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E4" w14:textId="46DD0492" w:rsidR="00897075" w:rsidRDefault="00897075">
      <w:pPr>
        <w:rPr>
          <w:rFonts w:ascii="Aptos" w:hAnsi="Aptos" w:cstheme="majorHAnsi"/>
          <w:b/>
          <w:bCs/>
          <w:sz w:val="28"/>
          <w:szCs w:val="28"/>
          <w:lang w:val="nl-NL"/>
        </w:rPr>
      </w:pPr>
    </w:p>
    <w:p w14:paraId="77FA884A" w14:textId="4ADA8D2E" w:rsidR="00897075" w:rsidRDefault="00897075">
      <w:pPr>
        <w:rPr>
          <w:rFonts w:ascii="Aptos" w:hAnsi="Aptos" w:cstheme="majorHAnsi"/>
          <w:b/>
          <w:bCs/>
          <w:sz w:val="28"/>
          <w:szCs w:val="28"/>
          <w:lang w:val="nl-NL"/>
        </w:rPr>
      </w:pPr>
    </w:p>
    <w:p w14:paraId="076EFCB2" w14:textId="349CF792" w:rsidR="00897075" w:rsidRDefault="002B7B8E" w:rsidP="00897075">
      <w:pPr>
        <w:jc w:val="center"/>
        <w:rPr>
          <w:rFonts w:ascii="Aptos" w:hAnsi="Aptos" w:cstheme="majorHAnsi"/>
          <w:b/>
          <w:bCs/>
          <w:sz w:val="48"/>
          <w:szCs w:val="48"/>
          <w:lang w:val="nl-NL"/>
        </w:rPr>
      </w:pPr>
      <w:r>
        <w:rPr>
          <w:noProof/>
        </w:rPr>
        <w:drawing>
          <wp:inline distT="0" distB="0" distL="0" distR="0" wp14:anchorId="40A7E3D7" wp14:editId="66BE71B0">
            <wp:extent cx="5486400" cy="2383790"/>
            <wp:effectExtent l="0" t="0" r="0" b="0"/>
            <wp:docPr id="1522411765"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11765" name="Afbeelding 1" descr="Afbeelding met Graphics, Lettertype, grafische vormgeving, logo&#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383790"/>
                    </a:xfrm>
                    <a:prstGeom prst="rect">
                      <a:avLst/>
                    </a:prstGeom>
                    <a:noFill/>
                    <a:ln>
                      <a:noFill/>
                    </a:ln>
                  </pic:spPr>
                </pic:pic>
              </a:graphicData>
            </a:graphic>
          </wp:inline>
        </w:drawing>
      </w:r>
    </w:p>
    <w:p w14:paraId="0EA9330F" w14:textId="77777777" w:rsidR="002B7B8E" w:rsidRPr="00306940" w:rsidRDefault="002B7B8E" w:rsidP="00897075">
      <w:pPr>
        <w:jc w:val="center"/>
        <w:rPr>
          <w:rFonts w:ascii="Aptos" w:hAnsi="Aptos" w:cstheme="majorHAnsi"/>
          <w:b/>
          <w:bCs/>
          <w:sz w:val="48"/>
          <w:szCs w:val="48"/>
          <w:lang w:val="nl-NL"/>
        </w:rPr>
      </w:pPr>
    </w:p>
    <w:p w14:paraId="1C4D8495" w14:textId="6B1CC48D" w:rsidR="00E72E1E" w:rsidRPr="00897075" w:rsidRDefault="00E72E1E" w:rsidP="00897075">
      <w:pPr>
        <w:jc w:val="center"/>
        <w:rPr>
          <w:rFonts w:ascii="Aptos" w:hAnsi="Aptos" w:cstheme="majorHAnsi"/>
          <w:b/>
          <w:bCs/>
          <w:sz w:val="72"/>
          <w:szCs w:val="72"/>
          <w:lang w:val="nl-NL"/>
        </w:rPr>
      </w:pPr>
      <w:r w:rsidRPr="00897075">
        <w:rPr>
          <w:rFonts w:ascii="Aptos" w:hAnsi="Aptos" w:cstheme="majorHAnsi"/>
          <w:b/>
          <w:bCs/>
          <w:sz w:val="72"/>
          <w:szCs w:val="72"/>
          <w:lang w:val="nl-NL"/>
        </w:rPr>
        <w:t>Aanjaagfinanciering voor opschalingsprojecten</w:t>
      </w:r>
    </w:p>
    <w:p w14:paraId="28582A5F" w14:textId="5D988BA4" w:rsidR="00E72E1E" w:rsidRPr="00897075" w:rsidRDefault="0051129C" w:rsidP="00897075">
      <w:pPr>
        <w:jc w:val="center"/>
        <w:rPr>
          <w:rFonts w:ascii="Aptos" w:hAnsi="Aptos" w:cstheme="majorHAnsi"/>
          <w:sz w:val="36"/>
          <w:szCs w:val="36"/>
          <w:lang w:val="nl-NL"/>
        </w:rPr>
      </w:pPr>
      <w:r w:rsidRPr="00897075">
        <w:rPr>
          <w:rFonts w:ascii="Aptos" w:hAnsi="Aptos" w:cstheme="majorHAnsi"/>
          <w:sz w:val="36"/>
          <w:szCs w:val="36"/>
          <w:lang w:val="nl-NL"/>
        </w:rPr>
        <w:t>Subsidieoproep</w:t>
      </w:r>
      <w:r w:rsidR="00E72E1E" w:rsidRPr="00897075">
        <w:rPr>
          <w:rFonts w:ascii="Aptos" w:hAnsi="Aptos" w:cstheme="majorHAnsi"/>
          <w:sz w:val="36"/>
          <w:szCs w:val="36"/>
          <w:lang w:val="nl-NL"/>
        </w:rPr>
        <w:t xml:space="preserve"> 2025-2026</w:t>
      </w:r>
    </w:p>
    <w:p w14:paraId="46C51FA1" w14:textId="295B2E52" w:rsidR="00BC67AA" w:rsidRPr="009B2E86" w:rsidRDefault="00915352">
      <w:pPr>
        <w:rPr>
          <w:rFonts w:ascii="Aptos" w:hAnsi="Aptos" w:cstheme="majorHAnsi"/>
          <w:b/>
          <w:bCs/>
          <w:sz w:val="28"/>
          <w:szCs w:val="28"/>
          <w:lang w:val="nl-NL"/>
        </w:rPr>
      </w:pPr>
      <w:r w:rsidRPr="009B2E86">
        <w:rPr>
          <w:rFonts w:ascii="Aptos" w:hAnsi="Aptos" w:cstheme="majorHAnsi"/>
          <w:b/>
          <w:bCs/>
          <w:i/>
          <w:iCs/>
          <w:sz w:val="28"/>
          <w:szCs w:val="28"/>
          <w:lang w:val="nl-NL"/>
        </w:rPr>
        <w:br/>
      </w:r>
    </w:p>
    <w:p w14:paraId="2F5AC508" w14:textId="189B8F32" w:rsidR="00BC67AA" w:rsidRPr="009B2E86" w:rsidRDefault="00BC67AA">
      <w:pPr>
        <w:rPr>
          <w:rFonts w:ascii="Aptos" w:hAnsi="Aptos" w:cstheme="majorHAnsi"/>
          <w:b/>
          <w:bCs/>
          <w:sz w:val="28"/>
          <w:szCs w:val="28"/>
          <w:lang w:val="nl-NL"/>
        </w:rPr>
      </w:pPr>
      <w:r w:rsidRPr="009B2E86">
        <w:rPr>
          <w:rFonts w:ascii="Aptos" w:hAnsi="Aptos" w:cstheme="majorHAnsi"/>
          <w:b/>
          <w:bCs/>
          <w:sz w:val="28"/>
          <w:szCs w:val="28"/>
          <w:lang w:val="nl-NL"/>
        </w:rPr>
        <w:br w:type="page"/>
      </w:r>
    </w:p>
    <w:p w14:paraId="5F3ACC22" w14:textId="114759EB" w:rsidR="00E04EC7" w:rsidRDefault="00023231" w:rsidP="009B2E86">
      <w:pPr>
        <w:pStyle w:val="Heading1"/>
        <w:numPr>
          <w:ilvl w:val="0"/>
          <w:numId w:val="22"/>
        </w:numPr>
        <w:spacing w:before="240" w:after="240"/>
        <w:ind w:left="714" w:hanging="357"/>
        <w:rPr>
          <w:rFonts w:ascii="Aptos" w:hAnsi="Aptos"/>
          <w:color w:val="auto"/>
          <w:lang w:val="nl-NL"/>
        </w:rPr>
      </w:pPr>
      <w:r w:rsidRPr="009B2E86">
        <w:rPr>
          <w:rFonts w:ascii="Aptos" w:hAnsi="Aptos"/>
          <w:color w:val="auto"/>
          <w:lang w:val="nl-NL"/>
        </w:rPr>
        <w:lastRenderedPageBreak/>
        <w:t>Achtergrond</w:t>
      </w:r>
    </w:p>
    <w:p w14:paraId="378E3800" w14:textId="38359710" w:rsidR="004075C0" w:rsidRPr="009B2E86" w:rsidRDefault="00D72E07" w:rsidP="009B2E86">
      <w:pPr>
        <w:jc w:val="both"/>
        <w:rPr>
          <w:rFonts w:ascii="Aptos" w:hAnsi="Aptos" w:cstheme="majorHAnsi"/>
          <w:lang w:val="nl-NL"/>
        </w:rPr>
      </w:pPr>
      <w:r>
        <w:rPr>
          <w:rFonts w:ascii="Aptos" w:hAnsi="Aptos" w:cstheme="majorHAnsi"/>
          <w:lang w:val="nl-NL"/>
        </w:rPr>
        <w:t xml:space="preserve">Het </w:t>
      </w:r>
      <w:r w:rsidR="00721051" w:rsidRPr="009B2E86">
        <w:rPr>
          <w:rFonts w:ascii="Aptos" w:hAnsi="Aptos" w:cstheme="majorHAnsi"/>
          <w:lang w:val="nl-NL"/>
        </w:rPr>
        <w:t>Healthy Society</w:t>
      </w:r>
      <w:r>
        <w:rPr>
          <w:rFonts w:ascii="Aptos" w:hAnsi="Aptos" w:cstheme="majorHAnsi"/>
          <w:lang w:val="nl-NL"/>
        </w:rPr>
        <w:t xml:space="preserve"> Programma</w:t>
      </w:r>
      <w:r w:rsidR="00721051" w:rsidRPr="009B2E86">
        <w:rPr>
          <w:rFonts w:ascii="Aptos" w:hAnsi="Aptos" w:cstheme="majorHAnsi"/>
          <w:lang w:val="nl-NL"/>
        </w:rPr>
        <w:t xml:space="preserve"> is een samenwerking van Leiden-Delft-Erasmus </w:t>
      </w:r>
      <w:proofErr w:type="spellStart"/>
      <w:r w:rsidR="00721051" w:rsidRPr="009B2E86">
        <w:rPr>
          <w:rFonts w:ascii="Aptos" w:hAnsi="Aptos" w:cstheme="majorHAnsi"/>
          <w:lang w:val="nl-NL"/>
        </w:rPr>
        <w:t>Universities</w:t>
      </w:r>
      <w:proofErr w:type="spellEnd"/>
      <w:r w:rsidR="00721051" w:rsidRPr="009B2E86">
        <w:rPr>
          <w:rFonts w:ascii="Aptos" w:hAnsi="Aptos" w:cstheme="majorHAnsi"/>
          <w:lang w:val="nl-NL"/>
        </w:rPr>
        <w:t>, Medical Delta en de Provincie Zuid-Holland ter bevordering van een gezonde samenleving.</w:t>
      </w:r>
      <w:r w:rsidR="005E6246" w:rsidRPr="009B2E86">
        <w:rPr>
          <w:rFonts w:ascii="Aptos" w:hAnsi="Aptos" w:cstheme="majorHAnsi"/>
          <w:lang w:val="nl-NL"/>
        </w:rPr>
        <w:t xml:space="preserve"> Healthy Society </w:t>
      </w:r>
      <w:r w:rsidR="00721051" w:rsidRPr="009B2E86">
        <w:rPr>
          <w:rFonts w:ascii="Aptos" w:hAnsi="Aptos" w:cstheme="majorHAnsi"/>
          <w:lang w:val="nl-NL"/>
        </w:rPr>
        <w:t>is erop gericht de gezondheid en het welzijn onder alle lagen van de bevolking</w:t>
      </w:r>
      <w:r w:rsidR="005E6246" w:rsidRPr="009B2E86">
        <w:rPr>
          <w:rFonts w:ascii="Aptos" w:hAnsi="Aptos" w:cstheme="majorHAnsi"/>
          <w:lang w:val="nl-NL"/>
        </w:rPr>
        <w:t xml:space="preserve"> in Zuid-Holland</w:t>
      </w:r>
      <w:r w:rsidR="00721051" w:rsidRPr="009B2E86">
        <w:rPr>
          <w:rFonts w:ascii="Aptos" w:hAnsi="Aptos" w:cstheme="majorHAnsi"/>
          <w:lang w:val="nl-NL"/>
        </w:rPr>
        <w:t xml:space="preserve"> te verbeteren en gezondheidsverschillen verkleinen. </w:t>
      </w:r>
      <w:r w:rsidR="004075C0" w:rsidRPr="009B2E86">
        <w:rPr>
          <w:rFonts w:ascii="Aptos" w:hAnsi="Aptos" w:cstheme="majorHAnsi"/>
          <w:lang w:val="nl-NL"/>
        </w:rPr>
        <w:t xml:space="preserve">Door iedereen langer gezond te houden en hierover regie te geven in de eigen leefomgeving, willen wij bijdragen aan toegankelijke en betaalbare zorg. </w:t>
      </w:r>
      <w:r w:rsidR="005E6246" w:rsidRPr="009B2E86">
        <w:rPr>
          <w:rFonts w:ascii="Aptos" w:hAnsi="Aptos" w:cstheme="majorHAnsi"/>
          <w:lang w:val="nl-NL"/>
        </w:rPr>
        <w:t xml:space="preserve">Dit doen </w:t>
      </w:r>
      <w:r w:rsidR="0056530D" w:rsidRPr="009B2E86">
        <w:rPr>
          <w:rFonts w:ascii="Aptos" w:hAnsi="Aptos" w:cstheme="majorHAnsi"/>
          <w:lang w:val="nl-NL"/>
        </w:rPr>
        <w:t xml:space="preserve">wij </w:t>
      </w:r>
      <w:r w:rsidR="005E6246" w:rsidRPr="009B2E86">
        <w:rPr>
          <w:rFonts w:ascii="Aptos" w:hAnsi="Aptos" w:cstheme="majorHAnsi"/>
          <w:lang w:val="nl-NL"/>
        </w:rPr>
        <w:t>door middel van</w:t>
      </w:r>
      <w:r w:rsidR="00721051" w:rsidRPr="009B2E86">
        <w:rPr>
          <w:rFonts w:ascii="Aptos" w:hAnsi="Aptos" w:cstheme="majorHAnsi"/>
          <w:lang w:val="nl-NL"/>
        </w:rPr>
        <w:t xml:space="preserve"> interdisciplinair wetenschappelijk onderzoek en onderwijs samen met burgers, kennisinstellingen, zorgorganisaties, gemeenten en andere maatschappelijke partners. </w:t>
      </w:r>
    </w:p>
    <w:p w14:paraId="07843550" w14:textId="2A77F74E" w:rsidR="00805B7C" w:rsidRPr="009B2E86" w:rsidRDefault="004075C0" w:rsidP="009B2E86">
      <w:pPr>
        <w:jc w:val="both"/>
        <w:rPr>
          <w:rFonts w:ascii="Aptos" w:hAnsi="Aptos" w:cstheme="majorHAnsi"/>
          <w:lang w:val="nl-NL"/>
        </w:rPr>
      </w:pPr>
      <w:r w:rsidRPr="009B2E86">
        <w:rPr>
          <w:rFonts w:ascii="Aptos" w:hAnsi="Aptos"/>
          <w:lang w:val="nl-NL"/>
        </w:rPr>
        <w:t xml:space="preserve">Daarnaast </w:t>
      </w:r>
      <w:r w:rsidR="00B423AA" w:rsidRPr="009B2E86">
        <w:rPr>
          <w:rFonts w:ascii="Aptos" w:hAnsi="Aptos"/>
          <w:lang w:val="nl-NL"/>
        </w:rPr>
        <w:t>is</w:t>
      </w:r>
      <w:r w:rsidRPr="009B2E86">
        <w:rPr>
          <w:rFonts w:ascii="Aptos" w:hAnsi="Aptos"/>
          <w:lang w:val="nl-NL"/>
        </w:rPr>
        <w:t xml:space="preserve"> </w:t>
      </w:r>
      <w:r w:rsidR="00D72E07">
        <w:rPr>
          <w:rFonts w:ascii="Aptos" w:hAnsi="Aptos"/>
          <w:lang w:val="nl-NL"/>
        </w:rPr>
        <w:t xml:space="preserve">het </w:t>
      </w:r>
      <w:r w:rsidRPr="009B2E86">
        <w:rPr>
          <w:rFonts w:ascii="Aptos" w:hAnsi="Aptos"/>
          <w:lang w:val="nl-NL"/>
        </w:rPr>
        <w:t>Healthy Society</w:t>
      </w:r>
      <w:r w:rsidR="00D72E07">
        <w:rPr>
          <w:rFonts w:ascii="Aptos" w:hAnsi="Aptos"/>
          <w:lang w:val="nl-NL"/>
        </w:rPr>
        <w:t xml:space="preserve"> Programma</w:t>
      </w:r>
      <w:r w:rsidRPr="009B2E86">
        <w:rPr>
          <w:rFonts w:ascii="Aptos" w:hAnsi="Aptos"/>
          <w:lang w:val="nl-NL"/>
        </w:rPr>
        <w:t xml:space="preserve"> </w:t>
      </w:r>
      <w:r w:rsidR="00B423AA" w:rsidRPr="009B2E86">
        <w:rPr>
          <w:rFonts w:ascii="Aptos" w:hAnsi="Aptos"/>
          <w:lang w:val="nl-NL"/>
        </w:rPr>
        <w:t>betrokken bij de Delta Actie Agenda, een initiatief van de Provincie Zuid-Holland en Medical Delta</w:t>
      </w:r>
      <w:r w:rsidR="0002078E" w:rsidRPr="009B2E86">
        <w:rPr>
          <w:rFonts w:ascii="Aptos" w:hAnsi="Aptos"/>
          <w:lang w:val="nl-NL"/>
        </w:rPr>
        <w:t>.</w:t>
      </w:r>
      <w:r w:rsidR="0002078E" w:rsidRPr="009B2E86">
        <w:rPr>
          <w:rFonts w:ascii="Aptos" w:hAnsi="Aptos" w:cstheme="majorHAnsi"/>
          <w:lang w:val="nl-NL"/>
        </w:rPr>
        <w:t xml:space="preserve"> De Delta Actie </w:t>
      </w:r>
      <w:r w:rsidR="0072282F">
        <w:rPr>
          <w:rFonts w:ascii="Aptos" w:hAnsi="Aptos" w:cstheme="majorHAnsi"/>
          <w:lang w:val="nl-NL"/>
        </w:rPr>
        <w:t xml:space="preserve">Agenda </w:t>
      </w:r>
      <w:r w:rsidR="00A01C1B">
        <w:rPr>
          <w:rFonts w:ascii="Aptos" w:hAnsi="Aptos" w:cstheme="majorHAnsi"/>
          <w:lang w:val="nl-NL"/>
        </w:rPr>
        <w:t>brengt</w:t>
      </w:r>
      <w:r w:rsidR="0002078E" w:rsidRPr="009B2E86">
        <w:rPr>
          <w:rFonts w:ascii="Aptos" w:hAnsi="Aptos" w:cstheme="majorHAnsi"/>
          <w:lang w:val="nl-NL"/>
        </w:rPr>
        <w:t xml:space="preserve"> bestaande initiatieven, programma’s en maatschappelijke, gezondheids-, beleids- en kennispartijen bij elkaar om hiermee de krachten te bundelen en zo voor een versnelling en versterking te zorgen in de uitdaging om de Zuid-Hollander gezonder te maken. Bij de Delta Actie Agenda  worden drie actielijnen onderscheiden: ecosysteem verbinden, signaleren &amp; agenderen en opschalen. </w:t>
      </w:r>
      <w:r w:rsidR="0029261E" w:rsidRPr="009B2E86">
        <w:rPr>
          <w:rFonts w:ascii="Aptos" w:hAnsi="Aptos" w:cstheme="majorHAnsi"/>
          <w:lang w:val="nl-NL"/>
        </w:rPr>
        <w:t>Daarnaast zijn er drie inhoudelijke themalijnen</w:t>
      </w:r>
      <w:r w:rsidR="00805B7C" w:rsidRPr="009B2E86">
        <w:rPr>
          <w:rFonts w:ascii="Aptos" w:hAnsi="Aptos" w:cstheme="majorHAnsi"/>
          <w:lang w:val="nl-NL"/>
        </w:rPr>
        <w:t xml:space="preserve"> die in samenwerking met stakeholders zijn opgehaald én naadloos aansluiten bij de thema’s van het Healthy Society</w:t>
      </w:r>
      <w:r w:rsidR="007F7F2C">
        <w:rPr>
          <w:rFonts w:ascii="Aptos" w:hAnsi="Aptos" w:cstheme="majorHAnsi"/>
          <w:lang w:val="nl-NL"/>
        </w:rPr>
        <w:t xml:space="preserve"> P</w:t>
      </w:r>
      <w:r w:rsidR="00805B7C" w:rsidRPr="009B2E86">
        <w:rPr>
          <w:rFonts w:ascii="Aptos" w:hAnsi="Aptos" w:cstheme="majorHAnsi"/>
          <w:lang w:val="nl-NL"/>
        </w:rPr>
        <w:t xml:space="preserve">rogramma: </w:t>
      </w:r>
    </w:p>
    <w:p w14:paraId="45676920" w14:textId="25E69C49" w:rsidR="00937465" w:rsidRPr="009B2E86" w:rsidRDefault="00937465" w:rsidP="009B2E86">
      <w:pPr>
        <w:pStyle w:val="ListParagraph"/>
        <w:numPr>
          <w:ilvl w:val="0"/>
          <w:numId w:val="24"/>
        </w:numPr>
        <w:jc w:val="both"/>
        <w:rPr>
          <w:rFonts w:ascii="Aptos" w:hAnsi="Aptos"/>
          <w:lang w:val="nl-NL"/>
        </w:rPr>
      </w:pPr>
      <w:r w:rsidRPr="009B2E86">
        <w:rPr>
          <w:rFonts w:ascii="Aptos" w:hAnsi="Aptos"/>
          <w:lang w:val="nl-NL"/>
        </w:rPr>
        <w:t>Gezonde leefomgeving</w:t>
      </w:r>
    </w:p>
    <w:p w14:paraId="7F54D1B0" w14:textId="7D3D4F6F" w:rsidR="00937465" w:rsidRPr="009B2E86" w:rsidRDefault="00937465" w:rsidP="009B2E86">
      <w:pPr>
        <w:pStyle w:val="ListParagraph"/>
        <w:numPr>
          <w:ilvl w:val="0"/>
          <w:numId w:val="24"/>
        </w:numPr>
        <w:jc w:val="both"/>
        <w:rPr>
          <w:rFonts w:ascii="Aptos" w:hAnsi="Aptos"/>
          <w:lang w:val="nl-NL"/>
        </w:rPr>
      </w:pPr>
      <w:r w:rsidRPr="009B2E86">
        <w:rPr>
          <w:rFonts w:ascii="Aptos" w:hAnsi="Aptos"/>
          <w:lang w:val="nl-NL"/>
        </w:rPr>
        <w:t xml:space="preserve">Gezonde voedselomgeving </w:t>
      </w:r>
    </w:p>
    <w:p w14:paraId="61233FC0" w14:textId="6CA5556C" w:rsidR="00937465" w:rsidRDefault="00937465" w:rsidP="009B2E86">
      <w:pPr>
        <w:pStyle w:val="ListParagraph"/>
        <w:numPr>
          <w:ilvl w:val="0"/>
          <w:numId w:val="24"/>
        </w:numPr>
        <w:jc w:val="both"/>
        <w:rPr>
          <w:rFonts w:ascii="Aptos" w:hAnsi="Aptos"/>
          <w:lang w:val="nl-NL"/>
        </w:rPr>
      </w:pPr>
      <w:r w:rsidRPr="009B2E86">
        <w:rPr>
          <w:rFonts w:ascii="Aptos" w:hAnsi="Aptos"/>
          <w:lang w:val="nl-NL"/>
        </w:rPr>
        <w:t>Vitale en veerkrachtige inwoners</w:t>
      </w:r>
    </w:p>
    <w:p w14:paraId="2628797B" w14:textId="77777777" w:rsidR="00FA7B79" w:rsidRPr="009B2E86" w:rsidRDefault="00FA7B79" w:rsidP="00FA7B79">
      <w:pPr>
        <w:pStyle w:val="ListParagraph"/>
        <w:jc w:val="both"/>
        <w:rPr>
          <w:rFonts w:ascii="Aptos" w:hAnsi="Aptos"/>
          <w:lang w:val="nl-NL"/>
        </w:rPr>
      </w:pPr>
    </w:p>
    <w:p w14:paraId="261F7E0D" w14:textId="5A839171" w:rsidR="00E04EC7" w:rsidRPr="00FA7B79" w:rsidRDefault="00E04EC7" w:rsidP="00FA7B79">
      <w:pPr>
        <w:pStyle w:val="ListParagraph"/>
        <w:numPr>
          <w:ilvl w:val="1"/>
          <w:numId w:val="22"/>
        </w:numPr>
        <w:jc w:val="both"/>
        <w:rPr>
          <w:rFonts w:ascii="Aptos" w:hAnsi="Aptos" w:cstheme="majorHAnsi"/>
          <w:i/>
          <w:iCs/>
          <w:lang w:val="nl-NL"/>
        </w:rPr>
      </w:pPr>
      <w:r w:rsidRPr="00FA7B79">
        <w:rPr>
          <w:rFonts w:ascii="Aptos" w:hAnsi="Aptos" w:cstheme="majorHAnsi"/>
          <w:i/>
          <w:iCs/>
          <w:lang w:val="nl-NL"/>
        </w:rPr>
        <w:t xml:space="preserve">Doel </w:t>
      </w:r>
      <w:r w:rsidR="001A3A56" w:rsidRPr="00FA7B79">
        <w:rPr>
          <w:rFonts w:ascii="Aptos" w:hAnsi="Aptos" w:cstheme="majorHAnsi"/>
          <w:i/>
          <w:iCs/>
          <w:lang w:val="nl-NL"/>
        </w:rPr>
        <w:t>subsidieoproep</w:t>
      </w:r>
    </w:p>
    <w:p w14:paraId="1D835144" w14:textId="002C1825" w:rsidR="00E50C88" w:rsidRPr="009B2E86" w:rsidRDefault="00621FA6" w:rsidP="009B2E86">
      <w:pPr>
        <w:jc w:val="both"/>
        <w:rPr>
          <w:rFonts w:ascii="Aptos" w:hAnsi="Aptos"/>
          <w:lang w:val="nl-NL"/>
        </w:rPr>
      </w:pPr>
      <w:r w:rsidRPr="009B2E86">
        <w:rPr>
          <w:rFonts w:ascii="Aptos" w:hAnsi="Aptos" w:cstheme="majorHAnsi"/>
          <w:lang w:val="nl-NL"/>
        </w:rPr>
        <w:t xml:space="preserve">Om als Healthy Society Programma een actieve bijdrage te leveren aan de Delta Actie Agenda en om meer partijen te betrekken en zo het netwerk uit te breiden, te versterken en de opschalingskracht te vergroten, wordt </w:t>
      </w:r>
      <w:r w:rsidR="00316BC6" w:rsidRPr="009B2E86">
        <w:rPr>
          <w:rFonts w:ascii="Aptos" w:hAnsi="Aptos"/>
          <w:lang w:val="nl-NL"/>
        </w:rPr>
        <w:t>d</w:t>
      </w:r>
      <w:r w:rsidR="00D72E07">
        <w:rPr>
          <w:rFonts w:ascii="Aptos" w:hAnsi="Aptos"/>
          <w:lang w:val="nl-NL"/>
        </w:rPr>
        <w:t>eze</w:t>
      </w:r>
      <w:r w:rsidR="00316BC6" w:rsidRPr="009B2E86">
        <w:rPr>
          <w:rFonts w:ascii="Aptos" w:hAnsi="Aptos"/>
          <w:lang w:val="nl-NL"/>
        </w:rPr>
        <w:t xml:space="preserve"> subsidie beschikbaar </w:t>
      </w:r>
      <w:r w:rsidR="00D72E07">
        <w:rPr>
          <w:rFonts w:ascii="Aptos" w:hAnsi="Aptos"/>
          <w:lang w:val="nl-NL"/>
        </w:rPr>
        <w:t xml:space="preserve">gesteld </w:t>
      </w:r>
      <w:r w:rsidR="00316BC6" w:rsidRPr="009B2E86">
        <w:rPr>
          <w:rFonts w:ascii="Aptos" w:hAnsi="Aptos"/>
          <w:lang w:val="nl-NL"/>
        </w:rPr>
        <w:t xml:space="preserve">voor projecten waarin bewezen en succesvolle initiatieven binnen de </w:t>
      </w:r>
      <w:r w:rsidR="008C0EDC" w:rsidRPr="009B2E86">
        <w:rPr>
          <w:rFonts w:ascii="Aptos" w:hAnsi="Aptos"/>
          <w:lang w:val="nl-NL"/>
        </w:rPr>
        <w:t>drie thema’s van de Delta Actie Agenda worden opgeschaald</w:t>
      </w:r>
      <w:r w:rsidR="00197EB3" w:rsidRPr="009B2E86">
        <w:rPr>
          <w:rFonts w:ascii="Aptos" w:hAnsi="Aptos"/>
          <w:lang w:val="nl-NL"/>
        </w:rPr>
        <w:t xml:space="preserve"> in Zuid-Holland. </w:t>
      </w:r>
    </w:p>
    <w:p w14:paraId="4F0E725E" w14:textId="599CE53B" w:rsidR="00F65BE3" w:rsidRPr="009B2E86" w:rsidRDefault="00FB1237" w:rsidP="009B2E86">
      <w:pPr>
        <w:pStyle w:val="Heading1"/>
        <w:numPr>
          <w:ilvl w:val="0"/>
          <w:numId w:val="22"/>
        </w:numPr>
        <w:spacing w:before="240" w:after="240"/>
        <w:ind w:left="714" w:hanging="357"/>
        <w:rPr>
          <w:rFonts w:ascii="Aptos" w:hAnsi="Aptos"/>
          <w:color w:val="auto"/>
          <w:lang w:val="nl-NL"/>
        </w:rPr>
      </w:pPr>
      <w:r w:rsidRPr="009B2E86">
        <w:rPr>
          <w:rFonts w:ascii="Aptos" w:hAnsi="Aptos"/>
          <w:color w:val="auto"/>
          <w:lang w:val="nl-NL"/>
        </w:rPr>
        <w:t>Voorwaarden</w:t>
      </w:r>
    </w:p>
    <w:p w14:paraId="2F287206" w14:textId="44D5DF58" w:rsidR="0072282F" w:rsidRDefault="00FB1237" w:rsidP="00617B0A">
      <w:pPr>
        <w:spacing w:after="0"/>
        <w:rPr>
          <w:rFonts w:ascii="Aptos" w:hAnsi="Aptos" w:cstheme="majorHAnsi"/>
          <w:lang w:val="nl-NL"/>
        </w:rPr>
      </w:pPr>
      <w:r w:rsidRPr="008F11E6">
        <w:rPr>
          <w:rFonts w:ascii="Aptos" w:hAnsi="Aptos" w:cstheme="majorHAnsi"/>
          <w:lang w:val="nl-NL"/>
        </w:rPr>
        <w:t xml:space="preserve">Binnen deze subsidieoproep wordt projectsubsidie verstrekt aan opschalingsprojecten die </w:t>
      </w:r>
      <w:r w:rsidRPr="00617B0A">
        <w:rPr>
          <w:rFonts w:ascii="Aptos" w:hAnsi="Aptos" w:cstheme="majorHAnsi"/>
          <w:lang w:val="nl-NL"/>
        </w:rPr>
        <w:t>bijdragen aan de drie thema’s van de Delta Actie Agenda.</w:t>
      </w:r>
      <w:r w:rsidR="00A679C2" w:rsidRPr="00617B0A">
        <w:rPr>
          <w:rFonts w:ascii="Aptos" w:hAnsi="Aptos" w:cstheme="majorHAnsi"/>
          <w:lang w:val="nl-NL"/>
        </w:rPr>
        <w:t xml:space="preserve"> Projectconsortia kunnen €50.000 subsidie aanvragen voor projecten met een looptijd van maximaal twee jaar. Projectconsortia </w:t>
      </w:r>
      <w:r w:rsidR="00A01C1B" w:rsidRPr="00617B0A">
        <w:rPr>
          <w:rFonts w:ascii="Aptos" w:hAnsi="Aptos" w:cstheme="majorHAnsi"/>
          <w:lang w:val="nl-NL"/>
        </w:rPr>
        <w:t>bestaan</w:t>
      </w:r>
      <w:r w:rsidR="00A679C2" w:rsidRPr="00617B0A">
        <w:rPr>
          <w:rFonts w:ascii="Aptos" w:hAnsi="Aptos" w:cstheme="majorHAnsi"/>
          <w:lang w:val="nl-NL"/>
        </w:rPr>
        <w:t xml:space="preserve"> uit</w:t>
      </w:r>
      <w:r w:rsidR="0072282F">
        <w:rPr>
          <w:rFonts w:ascii="Aptos" w:hAnsi="Aptos" w:cstheme="majorHAnsi"/>
          <w:lang w:val="nl-NL"/>
        </w:rPr>
        <w:t xml:space="preserve"> ten minst</w:t>
      </w:r>
      <w:r w:rsidR="00065A88">
        <w:rPr>
          <w:rFonts w:ascii="Aptos" w:hAnsi="Aptos" w:cstheme="majorHAnsi"/>
          <w:lang w:val="nl-NL"/>
        </w:rPr>
        <w:t>e</w:t>
      </w:r>
      <w:r w:rsidR="0072282F">
        <w:rPr>
          <w:rFonts w:ascii="Aptos" w:hAnsi="Aptos" w:cstheme="majorHAnsi"/>
          <w:lang w:val="nl-NL"/>
        </w:rPr>
        <w:t>:</w:t>
      </w:r>
    </w:p>
    <w:p w14:paraId="5B08F54F" w14:textId="65B325DD" w:rsidR="0072282F" w:rsidRDefault="000E0214" w:rsidP="0072282F">
      <w:pPr>
        <w:pStyle w:val="ListParagraph"/>
        <w:numPr>
          <w:ilvl w:val="0"/>
          <w:numId w:val="24"/>
        </w:numPr>
        <w:spacing w:after="0"/>
        <w:rPr>
          <w:rFonts w:ascii="Aptos" w:hAnsi="Aptos" w:cstheme="majorHAnsi"/>
          <w:lang w:val="nl-NL"/>
        </w:rPr>
      </w:pPr>
      <w:r w:rsidRPr="00B22875">
        <w:rPr>
          <w:rFonts w:ascii="Aptos" w:hAnsi="Aptos" w:cstheme="majorHAnsi"/>
          <w:lang w:val="nl-NL"/>
        </w:rPr>
        <w:t>één b</w:t>
      </w:r>
      <w:r w:rsidR="00F54F08" w:rsidRPr="00B22875">
        <w:rPr>
          <w:rFonts w:ascii="Aptos" w:hAnsi="Aptos" w:cstheme="majorHAnsi"/>
          <w:lang w:val="nl-NL"/>
        </w:rPr>
        <w:t>edrij</w:t>
      </w:r>
      <w:r w:rsidR="00C17748" w:rsidRPr="00B22875">
        <w:rPr>
          <w:rFonts w:ascii="Aptos" w:hAnsi="Aptos" w:cstheme="majorHAnsi"/>
          <w:lang w:val="nl-NL"/>
        </w:rPr>
        <w:t>f</w:t>
      </w:r>
      <w:r w:rsidR="00F54F08" w:rsidRPr="00B22875">
        <w:rPr>
          <w:rFonts w:ascii="Aptos" w:hAnsi="Aptos" w:cstheme="majorHAnsi"/>
          <w:lang w:val="nl-NL"/>
        </w:rPr>
        <w:t>/instelling/stichting/gemeente die een gevalideerde technologische, sociale en/of procesinnovatie he</w:t>
      </w:r>
      <w:r w:rsidR="00C17748" w:rsidRPr="00B22875">
        <w:rPr>
          <w:rFonts w:ascii="Aptos" w:hAnsi="Aptos" w:cstheme="majorHAnsi"/>
          <w:lang w:val="nl-NL"/>
        </w:rPr>
        <w:t>eft</w:t>
      </w:r>
      <w:r w:rsidR="00F54F08" w:rsidRPr="00B22875">
        <w:rPr>
          <w:rFonts w:ascii="Aptos" w:hAnsi="Aptos" w:cstheme="majorHAnsi"/>
          <w:lang w:val="nl-NL"/>
        </w:rPr>
        <w:t xml:space="preserve"> die ze willen </w:t>
      </w:r>
      <w:r w:rsidR="008A214A" w:rsidRPr="00B22875">
        <w:rPr>
          <w:rFonts w:ascii="Aptos" w:hAnsi="Aptos" w:cstheme="majorHAnsi"/>
          <w:lang w:val="nl-NL"/>
        </w:rPr>
        <w:t>opschalen</w:t>
      </w:r>
    </w:p>
    <w:p w14:paraId="55C10ED6" w14:textId="68618736" w:rsidR="0072282F" w:rsidRDefault="00A72B0A" w:rsidP="0072282F">
      <w:pPr>
        <w:pStyle w:val="ListParagraph"/>
        <w:numPr>
          <w:ilvl w:val="0"/>
          <w:numId w:val="24"/>
        </w:numPr>
        <w:spacing w:after="0"/>
        <w:rPr>
          <w:rFonts w:ascii="Aptos" w:hAnsi="Aptos" w:cstheme="majorHAnsi"/>
          <w:lang w:val="nl-NL"/>
        </w:rPr>
      </w:pPr>
      <w:r w:rsidRPr="00B22875">
        <w:rPr>
          <w:rFonts w:ascii="Aptos" w:hAnsi="Aptos" w:cstheme="majorHAnsi"/>
          <w:lang w:val="nl-NL"/>
        </w:rPr>
        <w:t>een kennisinstelling</w:t>
      </w:r>
      <w:r w:rsidR="00EF4A17" w:rsidRPr="00B22875">
        <w:rPr>
          <w:rFonts w:ascii="Aptos" w:hAnsi="Aptos" w:cstheme="majorHAnsi"/>
          <w:lang w:val="nl-NL"/>
        </w:rPr>
        <w:t xml:space="preserve"> (wo, hbo of mbo)</w:t>
      </w:r>
    </w:p>
    <w:p w14:paraId="00706274" w14:textId="3FD9F6D8" w:rsidR="003B2507" w:rsidRPr="00B22875" w:rsidRDefault="00EA5CC5" w:rsidP="00B22875">
      <w:pPr>
        <w:pStyle w:val="ListParagraph"/>
        <w:numPr>
          <w:ilvl w:val="0"/>
          <w:numId w:val="24"/>
        </w:numPr>
        <w:spacing w:after="0"/>
        <w:rPr>
          <w:rFonts w:ascii="Aptos" w:hAnsi="Aptos" w:cstheme="majorHAnsi"/>
          <w:lang w:val="nl-NL"/>
        </w:rPr>
      </w:pPr>
      <w:r w:rsidRPr="00B22875">
        <w:rPr>
          <w:rFonts w:ascii="Aptos" w:hAnsi="Aptos" w:cstheme="majorHAnsi"/>
          <w:lang w:val="nl-NL"/>
        </w:rPr>
        <w:lastRenderedPageBreak/>
        <w:t>een</w:t>
      </w:r>
      <w:r w:rsidR="003B2507" w:rsidRPr="00B22875">
        <w:rPr>
          <w:rFonts w:ascii="Aptos" w:hAnsi="Aptos" w:cstheme="majorHAnsi"/>
          <w:lang w:val="nl-NL"/>
        </w:rPr>
        <w:t xml:space="preserve"> partij die de innovatie inzet dus zorg- of welzijnsorganisatie, bedrijf, gemeente, school, GGD enz.</w:t>
      </w:r>
    </w:p>
    <w:p w14:paraId="70186E63" w14:textId="27DF89B9" w:rsidR="00FB1237" w:rsidRPr="009B2E86" w:rsidRDefault="00284E2B" w:rsidP="00617B0A">
      <w:pPr>
        <w:jc w:val="both"/>
        <w:rPr>
          <w:rFonts w:ascii="Aptos" w:hAnsi="Aptos" w:cstheme="majorHAnsi"/>
          <w:lang w:val="nl-NL"/>
        </w:rPr>
      </w:pPr>
      <w:r w:rsidRPr="009B2E86">
        <w:rPr>
          <w:rFonts w:ascii="Aptos" w:hAnsi="Aptos" w:cstheme="majorHAnsi"/>
          <w:lang w:val="nl-NL"/>
        </w:rPr>
        <w:t>Om voor projectsubsidie in aanmerking te komen, moet een project voldoen aan onderstaande voorwaarden.</w:t>
      </w:r>
    </w:p>
    <w:p w14:paraId="541FF84D" w14:textId="26EFB2B4" w:rsidR="006A40C0" w:rsidRPr="00617B0A" w:rsidRDefault="003F3EF7" w:rsidP="00617B0A">
      <w:pPr>
        <w:jc w:val="both"/>
        <w:rPr>
          <w:rFonts w:ascii="Aptos" w:hAnsi="Aptos"/>
          <w:lang w:val="nl-NL"/>
        </w:rPr>
      </w:pPr>
      <w:r>
        <w:rPr>
          <w:rFonts w:ascii="Aptos" w:hAnsi="Aptos" w:cstheme="majorHAnsi"/>
          <w:i/>
          <w:iCs/>
          <w:lang w:val="nl-NL"/>
        </w:rPr>
        <w:t xml:space="preserve">2.1. </w:t>
      </w:r>
      <w:r w:rsidR="00F6140A" w:rsidRPr="00617B0A">
        <w:rPr>
          <w:rFonts w:ascii="Aptos" w:hAnsi="Aptos" w:cstheme="majorHAnsi"/>
          <w:i/>
          <w:iCs/>
          <w:lang w:val="nl-NL"/>
        </w:rPr>
        <w:t>Voorwaarden voor het opschalingsproject</w:t>
      </w:r>
    </w:p>
    <w:p w14:paraId="1FAB1942" w14:textId="24EA0D78" w:rsidR="001A64E8" w:rsidRPr="00617B0A" w:rsidRDefault="0048529A" w:rsidP="009B2E86">
      <w:pPr>
        <w:pStyle w:val="ListParagraph"/>
        <w:numPr>
          <w:ilvl w:val="0"/>
          <w:numId w:val="11"/>
        </w:numPr>
        <w:jc w:val="both"/>
        <w:rPr>
          <w:rFonts w:ascii="Aptos" w:hAnsi="Aptos" w:cstheme="majorHAnsi"/>
          <w:b/>
          <w:bCs/>
          <w:lang w:val="nl-NL"/>
        </w:rPr>
      </w:pPr>
      <w:r w:rsidRPr="00617B0A">
        <w:rPr>
          <w:rFonts w:ascii="Aptos" w:hAnsi="Aptos" w:cstheme="majorHAnsi"/>
          <w:b/>
          <w:bCs/>
          <w:lang w:val="nl-NL"/>
        </w:rPr>
        <w:t>Aansluiting bij Delta</w:t>
      </w:r>
      <w:r w:rsidR="00A76E10">
        <w:rPr>
          <w:rFonts w:ascii="Aptos" w:hAnsi="Aptos" w:cstheme="majorHAnsi"/>
          <w:b/>
          <w:bCs/>
          <w:lang w:val="nl-NL"/>
        </w:rPr>
        <w:t xml:space="preserve"> Actie Agenda</w:t>
      </w:r>
      <w:r w:rsidRPr="00617B0A">
        <w:rPr>
          <w:rFonts w:ascii="Aptos" w:hAnsi="Aptos" w:cstheme="majorHAnsi"/>
          <w:b/>
          <w:bCs/>
          <w:lang w:val="nl-NL"/>
        </w:rPr>
        <w:t xml:space="preserve"> Thema’s: </w:t>
      </w:r>
    </w:p>
    <w:p w14:paraId="17E439E9" w14:textId="45B34790" w:rsidR="006A40C0" w:rsidRPr="009B2E86" w:rsidRDefault="006A40C0" w:rsidP="00617B0A">
      <w:pPr>
        <w:pStyle w:val="ListParagraph"/>
        <w:numPr>
          <w:ilvl w:val="1"/>
          <w:numId w:val="11"/>
        </w:numPr>
        <w:jc w:val="both"/>
        <w:rPr>
          <w:rFonts w:ascii="Aptos" w:hAnsi="Aptos" w:cstheme="majorHAnsi"/>
          <w:lang w:val="nl-NL"/>
        </w:rPr>
      </w:pPr>
      <w:r w:rsidRPr="009B2E86">
        <w:rPr>
          <w:rFonts w:ascii="Aptos" w:hAnsi="Aptos" w:cstheme="majorHAnsi"/>
          <w:lang w:val="nl-NL"/>
        </w:rPr>
        <w:t xml:space="preserve">Het project moet aansluiten </w:t>
      </w:r>
      <w:r w:rsidR="00C83199">
        <w:rPr>
          <w:rFonts w:ascii="Aptos" w:hAnsi="Aptos" w:cstheme="majorHAnsi"/>
          <w:lang w:val="nl-NL"/>
        </w:rPr>
        <w:t xml:space="preserve">bij </w:t>
      </w:r>
      <w:r w:rsidRPr="009B2E86">
        <w:rPr>
          <w:rFonts w:ascii="Aptos" w:hAnsi="Aptos" w:cstheme="majorHAnsi"/>
          <w:lang w:val="nl-NL"/>
        </w:rPr>
        <w:t xml:space="preserve">en bijdragen </w:t>
      </w:r>
      <w:r w:rsidR="00C83199">
        <w:rPr>
          <w:rFonts w:ascii="Aptos" w:hAnsi="Aptos" w:cstheme="majorHAnsi"/>
          <w:lang w:val="nl-NL"/>
        </w:rPr>
        <w:t xml:space="preserve">aan </w:t>
      </w:r>
      <w:r w:rsidRPr="009B2E86">
        <w:rPr>
          <w:rFonts w:ascii="Aptos" w:hAnsi="Aptos" w:cstheme="majorHAnsi"/>
          <w:lang w:val="nl-NL"/>
        </w:rPr>
        <w:t xml:space="preserve">een </w:t>
      </w:r>
      <w:r w:rsidR="00617B0A">
        <w:rPr>
          <w:rFonts w:ascii="Aptos" w:hAnsi="Aptos" w:cstheme="majorHAnsi"/>
          <w:lang w:val="nl-NL"/>
        </w:rPr>
        <w:t xml:space="preserve">(of meer) </w:t>
      </w:r>
      <w:r w:rsidRPr="009B2E86">
        <w:rPr>
          <w:rFonts w:ascii="Aptos" w:hAnsi="Aptos" w:cstheme="majorHAnsi"/>
          <w:lang w:val="nl-NL"/>
        </w:rPr>
        <w:t xml:space="preserve">van de bovengenoemde </w:t>
      </w:r>
      <w:r w:rsidR="00A01C1B">
        <w:rPr>
          <w:rFonts w:ascii="Aptos" w:hAnsi="Aptos" w:cstheme="majorHAnsi"/>
          <w:lang w:val="nl-NL"/>
        </w:rPr>
        <w:t>drie</w:t>
      </w:r>
      <w:r w:rsidRPr="009B2E86">
        <w:rPr>
          <w:rFonts w:ascii="Aptos" w:hAnsi="Aptos" w:cstheme="majorHAnsi"/>
          <w:lang w:val="nl-NL"/>
        </w:rPr>
        <w:t xml:space="preserve"> thema’s</w:t>
      </w:r>
      <w:r w:rsidR="004E7B7F">
        <w:rPr>
          <w:rFonts w:ascii="Aptos" w:hAnsi="Aptos" w:cstheme="majorHAnsi"/>
          <w:lang w:val="nl-NL"/>
        </w:rPr>
        <w:t>.</w:t>
      </w:r>
      <w:r w:rsidRPr="009B2E86">
        <w:rPr>
          <w:rFonts w:ascii="Aptos" w:hAnsi="Aptos" w:cstheme="majorHAnsi"/>
          <w:lang w:val="nl-NL"/>
        </w:rPr>
        <w:t xml:space="preserve"> </w:t>
      </w:r>
    </w:p>
    <w:p w14:paraId="43CBB125" w14:textId="6237441E" w:rsidR="00040A86" w:rsidRPr="00617B0A" w:rsidRDefault="0048529A" w:rsidP="00617B0A">
      <w:pPr>
        <w:pStyle w:val="ListParagraph"/>
        <w:numPr>
          <w:ilvl w:val="0"/>
          <w:numId w:val="12"/>
        </w:numPr>
        <w:jc w:val="both"/>
        <w:rPr>
          <w:rFonts w:ascii="Aptos" w:hAnsi="Aptos" w:cstheme="majorHAnsi"/>
          <w:lang w:val="nl-NL"/>
        </w:rPr>
      </w:pPr>
      <w:r w:rsidRPr="00617B0A">
        <w:rPr>
          <w:rFonts w:ascii="Aptos" w:hAnsi="Aptos" w:cstheme="majorHAnsi"/>
          <w:b/>
          <w:bCs/>
          <w:lang w:val="nl-NL"/>
        </w:rPr>
        <w:t xml:space="preserve">Samenstelling consortium: </w:t>
      </w:r>
      <w:r w:rsidR="00A01C1B" w:rsidRPr="00617B0A">
        <w:rPr>
          <w:rFonts w:ascii="Aptos" w:hAnsi="Aptos" w:cstheme="majorHAnsi"/>
          <w:lang w:val="nl-NL"/>
        </w:rPr>
        <w:t>Het c</w:t>
      </w:r>
      <w:r w:rsidR="006A40C0" w:rsidRPr="00617B0A">
        <w:rPr>
          <w:rFonts w:ascii="Aptos" w:hAnsi="Aptos" w:cstheme="majorHAnsi"/>
          <w:lang w:val="nl-NL"/>
        </w:rPr>
        <w:t>onsortium dient te bestaan uit</w:t>
      </w:r>
      <w:r w:rsidR="00F6140A" w:rsidRPr="00617B0A">
        <w:rPr>
          <w:rFonts w:ascii="Aptos" w:hAnsi="Aptos" w:cstheme="majorHAnsi"/>
          <w:lang w:val="nl-NL"/>
        </w:rPr>
        <w:t xml:space="preserve"> ten</w:t>
      </w:r>
      <w:r w:rsidR="005709ED" w:rsidRPr="00617B0A">
        <w:rPr>
          <w:rFonts w:ascii="Aptos" w:hAnsi="Aptos" w:cstheme="majorHAnsi"/>
          <w:lang w:val="nl-NL"/>
        </w:rPr>
        <w:t xml:space="preserve"> </w:t>
      </w:r>
      <w:r w:rsidR="00F6140A" w:rsidRPr="00617B0A">
        <w:rPr>
          <w:rFonts w:ascii="Aptos" w:hAnsi="Aptos" w:cstheme="majorHAnsi"/>
          <w:lang w:val="nl-NL"/>
        </w:rPr>
        <w:t>minste</w:t>
      </w:r>
      <w:r w:rsidR="00040A86" w:rsidRPr="00617B0A">
        <w:rPr>
          <w:rFonts w:ascii="Aptos" w:hAnsi="Aptos" w:cstheme="majorHAnsi"/>
          <w:lang w:val="nl-NL"/>
        </w:rPr>
        <w:t>:</w:t>
      </w:r>
    </w:p>
    <w:p w14:paraId="6A4019C7" w14:textId="7D8F33B8" w:rsidR="00040A86" w:rsidRPr="0061633D" w:rsidRDefault="00040A86" w:rsidP="00617B0A">
      <w:pPr>
        <w:pStyle w:val="ListParagraph"/>
        <w:numPr>
          <w:ilvl w:val="1"/>
          <w:numId w:val="34"/>
        </w:numPr>
        <w:jc w:val="both"/>
        <w:rPr>
          <w:rFonts w:ascii="Aptos" w:hAnsi="Aptos" w:cstheme="majorHAnsi"/>
          <w:lang w:val="nl-NL"/>
        </w:rPr>
      </w:pPr>
      <w:r w:rsidRPr="0061633D">
        <w:rPr>
          <w:rFonts w:ascii="Aptos" w:hAnsi="Aptos" w:cstheme="majorHAnsi"/>
          <w:lang w:val="nl-NL"/>
        </w:rPr>
        <w:t xml:space="preserve">een </w:t>
      </w:r>
      <w:r w:rsidRPr="0061633D">
        <w:rPr>
          <w:rFonts w:ascii="Aptos" w:eastAsia="Times New Roman" w:hAnsi="Aptos"/>
          <w:lang w:val="nl-NL"/>
        </w:rPr>
        <w:t>bedrij</w:t>
      </w:r>
      <w:r w:rsidR="000D3BB5" w:rsidRPr="0061633D">
        <w:rPr>
          <w:rFonts w:ascii="Aptos" w:eastAsia="Times New Roman" w:hAnsi="Aptos"/>
          <w:lang w:val="nl-NL"/>
        </w:rPr>
        <w:t>f</w:t>
      </w:r>
      <w:r w:rsidRPr="0061633D">
        <w:rPr>
          <w:rFonts w:ascii="Aptos" w:eastAsia="Times New Roman" w:hAnsi="Aptos"/>
          <w:lang w:val="nl-NL"/>
        </w:rPr>
        <w:t>/instelling/stichting/gemeente die een gevalideerde technologische, sociale en/of procesinnovatie he</w:t>
      </w:r>
      <w:r w:rsidR="000D3BB5" w:rsidRPr="0061633D">
        <w:rPr>
          <w:rFonts w:ascii="Aptos" w:eastAsia="Times New Roman" w:hAnsi="Aptos"/>
          <w:lang w:val="nl-NL"/>
        </w:rPr>
        <w:t>eft</w:t>
      </w:r>
      <w:r w:rsidRPr="0061633D">
        <w:rPr>
          <w:rFonts w:ascii="Aptos" w:eastAsia="Times New Roman" w:hAnsi="Aptos"/>
          <w:lang w:val="nl-NL"/>
        </w:rPr>
        <w:t xml:space="preserve"> die ze willen opschalen</w:t>
      </w:r>
      <w:r w:rsidR="00A72B0A" w:rsidRPr="0061633D">
        <w:rPr>
          <w:rFonts w:ascii="Aptos" w:hAnsi="Aptos" w:cstheme="majorHAnsi"/>
          <w:lang w:val="nl-NL"/>
        </w:rPr>
        <w:t xml:space="preserve">, </w:t>
      </w:r>
    </w:p>
    <w:p w14:paraId="0ADEF356" w14:textId="5AD92087" w:rsidR="00095397" w:rsidRPr="0061633D" w:rsidRDefault="00A72B0A" w:rsidP="00617B0A">
      <w:pPr>
        <w:pStyle w:val="ListParagraph"/>
        <w:numPr>
          <w:ilvl w:val="1"/>
          <w:numId w:val="34"/>
        </w:numPr>
        <w:jc w:val="both"/>
        <w:rPr>
          <w:rFonts w:ascii="Aptos" w:hAnsi="Aptos" w:cstheme="majorHAnsi"/>
          <w:lang w:val="nl-NL"/>
        </w:rPr>
      </w:pPr>
      <w:r w:rsidRPr="0061633D">
        <w:rPr>
          <w:rFonts w:ascii="Aptos" w:hAnsi="Aptos" w:cstheme="majorHAnsi"/>
          <w:lang w:val="nl-NL"/>
        </w:rPr>
        <w:t>een kennisinstelling (</w:t>
      </w:r>
      <w:r w:rsidR="00095397" w:rsidRPr="0061633D">
        <w:rPr>
          <w:rFonts w:ascii="Aptos" w:hAnsi="Aptos" w:cstheme="majorHAnsi"/>
          <w:lang w:val="nl-NL"/>
        </w:rPr>
        <w:t xml:space="preserve">onderzoekt de factoren voor opschaling:  wat maakt dat een opschaling succesvol is, en hoe kun je een technologische, sociale of procesmatige zorg- of gezondheidsopschaling succesvoller maken </w:t>
      </w:r>
      <w:proofErr w:type="spellStart"/>
      <w:r w:rsidR="00095397" w:rsidRPr="0061633D">
        <w:rPr>
          <w:rFonts w:ascii="Aptos" w:hAnsi="Aptos" w:cstheme="majorHAnsi"/>
          <w:lang w:val="nl-NL"/>
        </w:rPr>
        <w:t>cq.</w:t>
      </w:r>
      <w:proofErr w:type="spellEnd"/>
      <w:r w:rsidR="00095397" w:rsidRPr="0061633D">
        <w:rPr>
          <w:rFonts w:ascii="Aptos" w:hAnsi="Aptos" w:cstheme="majorHAnsi"/>
          <w:lang w:val="nl-NL"/>
        </w:rPr>
        <w:t xml:space="preserve"> versnellen?</w:t>
      </w:r>
      <w:r w:rsidR="000D3BB5" w:rsidRPr="0061633D">
        <w:rPr>
          <w:rFonts w:ascii="Aptos" w:hAnsi="Aptos" w:cstheme="majorHAnsi"/>
          <w:lang w:val="nl-NL"/>
        </w:rPr>
        <w:t xml:space="preserve"> Het</w:t>
      </w:r>
      <w:r w:rsidR="00095397" w:rsidRPr="0061633D">
        <w:rPr>
          <w:rFonts w:ascii="Aptos" w:hAnsi="Aptos" w:cstheme="majorHAnsi"/>
          <w:lang w:val="nl-NL"/>
        </w:rPr>
        <w:t xml:space="preserve"> onderzoek moet leiden tot een set praktische adviezen. Verder kunnen kennisinstellingen ook de resultaten/effecten van de opschaling meten</w:t>
      </w:r>
      <w:r w:rsidR="00FF7AB9" w:rsidRPr="0061633D">
        <w:rPr>
          <w:rFonts w:ascii="Aptos" w:hAnsi="Aptos" w:cstheme="majorHAnsi"/>
          <w:lang w:val="nl-NL"/>
        </w:rPr>
        <w:t>)</w:t>
      </w:r>
      <w:r w:rsidR="00095397" w:rsidRPr="0061633D">
        <w:rPr>
          <w:rFonts w:ascii="Aptos" w:hAnsi="Aptos" w:cstheme="majorHAnsi"/>
          <w:lang w:val="nl-NL"/>
        </w:rPr>
        <w:t xml:space="preserve"> </w:t>
      </w:r>
    </w:p>
    <w:p w14:paraId="6E321B3A" w14:textId="520E1F9E" w:rsidR="00617B0A" w:rsidRPr="0061633D" w:rsidRDefault="00617B0A" w:rsidP="00617B0A">
      <w:pPr>
        <w:pStyle w:val="ListParagraph"/>
        <w:numPr>
          <w:ilvl w:val="1"/>
          <w:numId w:val="34"/>
        </w:numPr>
        <w:jc w:val="both"/>
        <w:rPr>
          <w:rFonts w:ascii="Aptos" w:hAnsi="Aptos" w:cstheme="majorHAnsi"/>
          <w:lang w:val="nl-NL"/>
        </w:rPr>
      </w:pPr>
      <w:r w:rsidRPr="0061633D">
        <w:rPr>
          <w:rFonts w:ascii="Aptos" w:hAnsi="Aptos" w:cstheme="majorHAnsi"/>
          <w:lang w:val="nl-NL"/>
        </w:rPr>
        <w:t xml:space="preserve">een zorg-, welzijns- of beleidsorganisatie (partij die de interventie gaat inzetten); </w:t>
      </w:r>
    </w:p>
    <w:p w14:paraId="54CBE021" w14:textId="2B7E788D" w:rsidR="001A64E8" w:rsidRDefault="001A64E8" w:rsidP="00930EEC">
      <w:pPr>
        <w:pStyle w:val="ListParagraph"/>
        <w:numPr>
          <w:ilvl w:val="0"/>
          <w:numId w:val="12"/>
        </w:numPr>
        <w:jc w:val="both"/>
        <w:rPr>
          <w:rFonts w:ascii="Aptos" w:hAnsi="Aptos" w:cstheme="majorHAnsi"/>
          <w:lang w:val="nl-NL"/>
        </w:rPr>
      </w:pPr>
      <w:r w:rsidRPr="00617B0A">
        <w:rPr>
          <w:rFonts w:ascii="Aptos" w:hAnsi="Aptos" w:cstheme="majorHAnsi"/>
          <w:b/>
          <w:bCs/>
          <w:lang w:val="nl-NL"/>
        </w:rPr>
        <w:t>Penvoeder</w:t>
      </w:r>
      <w:r w:rsidR="00617B0A">
        <w:rPr>
          <w:rFonts w:ascii="Aptos" w:hAnsi="Aptos" w:cstheme="majorHAnsi"/>
          <w:b/>
          <w:bCs/>
          <w:lang w:val="nl-NL"/>
        </w:rPr>
        <w:t>/hoofdaanvrager</w:t>
      </w:r>
      <w:r w:rsidRPr="00617B0A">
        <w:rPr>
          <w:rFonts w:ascii="Aptos" w:hAnsi="Aptos" w:cstheme="majorHAnsi"/>
          <w:b/>
          <w:bCs/>
          <w:lang w:val="nl-NL"/>
        </w:rPr>
        <w:t>:</w:t>
      </w:r>
    </w:p>
    <w:p w14:paraId="0DD9360A" w14:textId="7C2CDD15" w:rsidR="00930EEC" w:rsidRDefault="00617B0A" w:rsidP="00617B0A">
      <w:pPr>
        <w:pStyle w:val="ListParagraph"/>
        <w:numPr>
          <w:ilvl w:val="1"/>
          <w:numId w:val="35"/>
        </w:numPr>
        <w:jc w:val="both"/>
        <w:rPr>
          <w:rFonts w:ascii="Aptos" w:hAnsi="Aptos" w:cstheme="majorHAnsi"/>
          <w:lang w:val="nl-NL"/>
        </w:rPr>
      </w:pPr>
      <w:r>
        <w:rPr>
          <w:rFonts w:ascii="Aptos" w:hAnsi="Aptos" w:cstheme="majorHAnsi"/>
          <w:lang w:val="nl-NL"/>
        </w:rPr>
        <w:t xml:space="preserve">Het </w:t>
      </w:r>
      <w:r w:rsidR="00930EEC" w:rsidRPr="00930EEC">
        <w:rPr>
          <w:rFonts w:ascii="Aptos" w:hAnsi="Aptos" w:cstheme="majorHAnsi"/>
          <w:lang w:val="nl-NL"/>
        </w:rPr>
        <w:t>‘</w:t>
      </w:r>
      <w:r>
        <w:rPr>
          <w:rFonts w:ascii="Aptos" w:hAnsi="Aptos" w:cstheme="majorHAnsi"/>
          <w:lang w:val="nl-NL"/>
        </w:rPr>
        <w:t>b</w:t>
      </w:r>
      <w:r w:rsidR="00930EEC" w:rsidRPr="00930EEC">
        <w:rPr>
          <w:rFonts w:ascii="Aptos" w:hAnsi="Aptos" w:cstheme="majorHAnsi"/>
          <w:lang w:val="nl-NL"/>
        </w:rPr>
        <w:t>edrijf’ (lees: eigenaar/ontwikkelaar van de innovatie, kan dus ook een kennisinstelling, stichting, gemeente enz. zijn) is penvoerder</w:t>
      </w:r>
      <w:r w:rsidR="0072282F">
        <w:rPr>
          <w:rFonts w:ascii="Aptos" w:hAnsi="Aptos" w:cstheme="majorHAnsi"/>
          <w:lang w:val="nl-NL"/>
        </w:rPr>
        <w:t xml:space="preserve"> </w:t>
      </w:r>
      <w:r>
        <w:rPr>
          <w:rFonts w:ascii="Aptos" w:hAnsi="Aptos" w:cstheme="majorHAnsi"/>
          <w:lang w:val="nl-NL"/>
        </w:rPr>
        <w:t>/hoofdaanvrager</w:t>
      </w:r>
      <w:r w:rsidR="00306F01">
        <w:rPr>
          <w:rFonts w:ascii="Aptos" w:hAnsi="Aptos" w:cstheme="majorHAnsi"/>
          <w:lang w:val="nl-NL"/>
        </w:rPr>
        <w:t>.</w:t>
      </w:r>
    </w:p>
    <w:p w14:paraId="76CF4B24" w14:textId="77777777" w:rsidR="00617B0A" w:rsidRPr="00617B0A" w:rsidRDefault="00782C1E" w:rsidP="00617B0A">
      <w:pPr>
        <w:pStyle w:val="ListParagraph"/>
        <w:numPr>
          <w:ilvl w:val="1"/>
          <w:numId w:val="35"/>
        </w:numPr>
        <w:jc w:val="both"/>
        <w:rPr>
          <w:rFonts w:ascii="Aptos" w:hAnsi="Aptos" w:cstheme="majorHAnsi"/>
          <w:lang w:val="nl-NL"/>
        </w:rPr>
      </w:pPr>
      <w:r w:rsidRPr="00617B0A">
        <w:rPr>
          <w:rFonts w:ascii="Aptos" w:hAnsi="Aptos" w:cstheme="majorHAnsi"/>
          <w:lang w:val="nl-NL"/>
        </w:rPr>
        <w:t xml:space="preserve">De hoofdaanvrager is gevestigd in Zuid-Holland. </w:t>
      </w:r>
    </w:p>
    <w:p w14:paraId="33C6BA44" w14:textId="09CD327D" w:rsidR="00782C1E" w:rsidRPr="00617B0A" w:rsidRDefault="00782C1E" w:rsidP="00617B0A">
      <w:pPr>
        <w:pStyle w:val="ListParagraph"/>
        <w:numPr>
          <w:ilvl w:val="1"/>
          <w:numId w:val="35"/>
        </w:numPr>
        <w:jc w:val="both"/>
        <w:rPr>
          <w:rFonts w:ascii="Aptos" w:hAnsi="Aptos" w:cstheme="majorHAnsi"/>
          <w:lang w:val="nl-NL"/>
        </w:rPr>
      </w:pPr>
      <w:r w:rsidRPr="00617B0A">
        <w:rPr>
          <w:rFonts w:ascii="Aptos" w:hAnsi="Aptos" w:cstheme="majorHAnsi"/>
          <w:lang w:val="nl-NL"/>
        </w:rPr>
        <w:t xml:space="preserve">De hoofdaanvrager is gedurende de gehele procedure en project contactpersoon voor het Healthy Society Programma (hierna het </w:t>
      </w:r>
      <w:r w:rsidR="0072282F">
        <w:rPr>
          <w:rFonts w:ascii="Aptos" w:hAnsi="Aptos" w:cstheme="majorHAnsi"/>
          <w:lang w:val="nl-NL"/>
        </w:rPr>
        <w:t>P</w:t>
      </w:r>
      <w:r w:rsidR="0072282F" w:rsidRPr="00617B0A">
        <w:rPr>
          <w:rFonts w:ascii="Aptos" w:hAnsi="Aptos" w:cstheme="majorHAnsi"/>
          <w:lang w:val="nl-NL"/>
        </w:rPr>
        <w:t>rogramma</w:t>
      </w:r>
      <w:r w:rsidRPr="00617B0A">
        <w:rPr>
          <w:rFonts w:ascii="Aptos" w:hAnsi="Aptos" w:cstheme="majorHAnsi"/>
          <w:lang w:val="nl-NL"/>
        </w:rPr>
        <w:t>).</w:t>
      </w:r>
    </w:p>
    <w:p w14:paraId="59CB6889" w14:textId="100CAE2E" w:rsidR="005B2FF2" w:rsidRPr="00617B0A" w:rsidRDefault="005B2FF2" w:rsidP="005B2FF2">
      <w:pPr>
        <w:pStyle w:val="ListParagraph"/>
        <w:numPr>
          <w:ilvl w:val="0"/>
          <w:numId w:val="12"/>
        </w:numPr>
        <w:jc w:val="both"/>
        <w:rPr>
          <w:rFonts w:ascii="Aptos" w:hAnsi="Aptos" w:cstheme="majorHAnsi"/>
          <w:b/>
          <w:bCs/>
          <w:lang w:val="nl-NL"/>
        </w:rPr>
      </w:pPr>
      <w:r w:rsidRPr="00617B0A">
        <w:rPr>
          <w:rFonts w:ascii="Aptos" w:hAnsi="Aptos" w:cstheme="majorHAnsi"/>
          <w:b/>
          <w:bCs/>
          <w:lang w:val="nl-NL"/>
        </w:rPr>
        <w:t>Gelijkwaardigheid:</w:t>
      </w:r>
    </w:p>
    <w:p w14:paraId="247D6A3C" w14:textId="77777777" w:rsidR="005B2FF2" w:rsidRDefault="005B2FF2" w:rsidP="00617B0A">
      <w:pPr>
        <w:pStyle w:val="ListParagraph"/>
        <w:numPr>
          <w:ilvl w:val="1"/>
          <w:numId w:val="12"/>
        </w:numPr>
        <w:jc w:val="both"/>
        <w:rPr>
          <w:rFonts w:ascii="Aptos" w:hAnsi="Aptos" w:cstheme="majorHAnsi"/>
          <w:lang w:val="nl-NL"/>
        </w:rPr>
      </w:pPr>
      <w:r w:rsidRPr="009B2E86">
        <w:rPr>
          <w:rFonts w:ascii="Aptos" w:hAnsi="Aptos" w:cstheme="majorHAnsi"/>
          <w:lang w:val="nl-NL"/>
        </w:rPr>
        <w:t xml:space="preserve">Alle consortiumpartners dragen financieel en inhoudelijk gelijkwaardig bij aan het project. </w:t>
      </w:r>
    </w:p>
    <w:p w14:paraId="579A3482" w14:textId="20168A5A" w:rsidR="005B2FF2" w:rsidRDefault="000C637D" w:rsidP="005B2FF2">
      <w:pPr>
        <w:pStyle w:val="ListParagraph"/>
        <w:numPr>
          <w:ilvl w:val="1"/>
          <w:numId w:val="12"/>
        </w:numPr>
        <w:jc w:val="both"/>
        <w:rPr>
          <w:rFonts w:ascii="Aptos" w:hAnsi="Aptos" w:cstheme="majorHAnsi"/>
          <w:lang w:val="nl-NL"/>
        </w:rPr>
      </w:pPr>
      <w:r>
        <w:rPr>
          <w:rFonts w:ascii="Aptos" w:hAnsi="Aptos" w:cstheme="majorHAnsi"/>
          <w:lang w:val="nl-NL"/>
        </w:rPr>
        <w:t>Alle consortiumpartner</w:t>
      </w:r>
      <w:r w:rsidR="00DA7D74">
        <w:rPr>
          <w:rFonts w:ascii="Aptos" w:hAnsi="Aptos" w:cstheme="majorHAnsi"/>
          <w:lang w:val="nl-NL"/>
        </w:rPr>
        <w:t>s</w:t>
      </w:r>
      <w:r>
        <w:rPr>
          <w:rFonts w:ascii="Aptos" w:hAnsi="Aptos" w:cstheme="majorHAnsi"/>
          <w:lang w:val="nl-NL"/>
        </w:rPr>
        <w:t xml:space="preserve"> tekenen de aanvraag</w:t>
      </w:r>
    </w:p>
    <w:p w14:paraId="090E5129" w14:textId="64FCB65E" w:rsidR="00C24A91" w:rsidRDefault="002C3D58" w:rsidP="009B2E86">
      <w:pPr>
        <w:pStyle w:val="ListParagraph"/>
        <w:numPr>
          <w:ilvl w:val="0"/>
          <w:numId w:val="12"/>
        </w:numPr>
        <w:jc w:val="both"/>
        <w:rPr>
          <w:rFonts w:ascii="Aptos" w:hAnsi="Aptos" w:cstheme="majorHAnsi"/>
          <w:lang w:val="nl-NL"/>
        </w:rPr>
      </w:pPr>
      <w:r>
        <w:rPr>
          <w:rFonts w:ascii="Aptos" w:hAnsi="Aptos" w:cstheme="majorHAnsi"/>
          <w:b/>
          <w:bCs/>
          <w:lang w:val="nl-NL"/>
        </w:rPr>
        <w:t>Opschalen van een g</w:t>
      </w:r>
      <w:r w:rsidR="00C24A91" w:rsidRPr="008F11E6">
        <w:rPr>
          <w:rFonts w:ascii="Aptos" w:hAnsi="Aptos" w:cstheme="majorHAnsi"/>
          <w:b/>
          <w:bCs/>
          <w:lang w:val="nl-NL"/>
        </w:rPr>
        <w:t xml:space="preserve">evalideerd </w:t>
      </w:r>
      <w:r w:rsidR="00C24A91" w:rsidRPr="00C24A91">
        <w:rPr>
          <w:rFonts w:ascii="Aptos" w:hAnsi="Aptos" w:cstheme="majorHAnsi"/>
          <w:b/>
          <w:bCs/>
          <w:lang w:val="nl-NL"/>
        </w:rPr>
        <w:t>initiatief</w:t>
      </w:r>
      <w:r w:rsidR="00C24A91">
        <w:rPr>
          <w:rFonts w:ascii="Aptos" w:hAnsi="Aptos" w:cstheme="majorHAnsi"/>
          <w:lang w:val="nl-NL"/>
        </w:rPr>
        <w:t>:</w:t>
      </w:r>
    </w:p>
    <w:p w14:paraId="673B11AA" w14:textId="6BC89523" w:rsidR="009228E7" w:rsidRDefault="006A40C0" w:rsidP="00C24A91">
      <w:pPr>
        <w:pStyle w:val="ListParagraph"/>
        <w:numPr>
          <w:ilvl w:val="1"/>
          <w:numId w:val="12"/>
        </w:numPr>
        <w:jc w:val="both"/>
        <w:rPr>
          <w:rFonts w:ascii="Aptos" w:hAnsi="Aptos" w:cstheme="majorHAnsi"/>
          <w:lang w:val="nl-NL"/>
        </w:rPr>
      </w:pPr>
      <w:r w:rsidRPr="009B2E86">
        <w:rPr>
          <w:rFonts w:ascii="Aptos" w:hAnsi="Aptos" w:cstheme="majorHAnsi"/>
          <w:lang w:val="nl-NL"/>
        </w:rPr>
        <w:t xml:space="preserve">Het project is gebaseerd op een gevalideerd initiatief dat opgeschaald wordt binnen de provincie Zuid-Holland. </w:t>
      </w:r>
    </w:p>
    <w:p w14:paraId="76FD55B1" w14:textId="63165AA9" w:rsidR="0004558F" w:rsidRDefault="0004558F" w:rsidP="002C3D58">
      <w:pPr>
        <w:pStyle w:val="ListParagraph"/>
        <w:numPr>
          <w:ilvl w:val="1"/>
          <w:numId w:val="12"/>
        </w:numPr>
        <w:jc w:val="both"/>
        <w:rPr>
          <w:rFonts w:ascii="Aptos" w:hAnsi="Aptos" w:cstheme="majorHAnsi"/>
          <w:lang w:val="nl-NL"/>
        </w:rPr>
      </w:pPr>
      <w:r w:rsidRPr="0004558F">
        <w:rPr>
          <w:rFonts w:ascii="Aptos" w:hAnsi="Aptos" w:cstheme="majorHAnsi"/>
          <w:lang w:val="nl-NL"/>
        </w:rPr>
        <w:t xml:space="preserve">Een gevalideerde innovatie is een nieuw idee, product, dienst of proces dat met succes is getest en </w:t>
      </w:r>
      <w:r w:rsidR="0072282F">
        <w:rPr>
          <w:rFonts w:ascii="Aptos" w:hAnsi="Aptos" w:cstheme="majorHAnsi"/>
          <w:lang w:val="nl-NL"/>
        </w:rPr>
        <w:t xml:space="preserve">dat </w:t>
      </w:r>
      <w:r w:rsidRPr="0004558F">
        <w:rPr>
          <w:rFonts w:ascii="Aptos" w:hAnsi="Aptos" w:cstheme="majorHAnsi"/>
          <w:lang w:val="nl-NL"/>
        </w:rPr>
        <w:t xml:space="preserve">aangetoond </w:t>
      </w:r>
      <w:r w:rsidR="0072282F">
        <w:rPr>
          <w:rFonts w:ascii="Aptos" w:hAnsi="Aptos" w:cstheme="majorHAnsi"/>
          <w:lang w:val="nl-NL"/>
        </w:rPr>
        <w:t xml:space="preserve">heeft </w:t>
      </w:r>
      <w:r w:rsidRPr="0004558F">
        <w:rPr>
          <w:rFonts w:ascii="Aptos" w:hAnsi="Aptos" w:cstheme="majorHAnsi"/>
          <w:lang w:val="nl-NL"/>
        </w:rPr>
        <w:t>waardevol en haalbaar te zijn in de praktijk. De aannames over waarde, werking en haalbaarheid zijn bevestigd door empirisch bewijs, bijvoorbeeld via experimenten, pilots, klantfeedback of data-analyse.</w:t>
      </w:r>
    </w:p>
    <w:p w14:paraId="2ED70427" w14:textId="1978AC5F" w:rsidR="002C3D58" w:rsidRPr="008F11E6" w:rsidRDefault="00A9372F" w:rsidP="002C3D58">
      <w:pPr>
        <w:pStyle w:val="ListParagraph"/>
        <w:numPr>
          <w:ilvl w:val="1"/>
          <w:numId w:val="12"/>
        </w:numPr>
        <w:jc w:val="both"/>
        <w:rPr>
          <w:rFonts w:ascii="Aptos" w:hAnsi="Aptos" w:cstheme="majorHAnsi"/>
          <w:lang w:val="nl-NL"/>
        </w:rPr>
      </w:pPr>
      <w:r w:rsidRPr="0061633D">
        <w:rPr>
          <w:rFonts w:ascii="Aptos" w:hAnsi="Aptos" w:cstheme="majorHAnsi"/>
          <w:lang w:val="nl-NL"/>
        </w:rPr>
        <w:lastRenderedPageBreak/>
        <w:t>Opschalen van een gevalideerde innovatie</w:t>
      </w:r>
      <w:r w:rsidRPr="008F11E6">
        <w:rPr>
          <w:rFonts w:ascii="Aptos" w:hAnsi="Aptos" w:cstheme="majorHAnsi"/>
          <w:lang w:val="nl-NL"/>
        </w:rPr>
        <w:t xml:space="preserve"> betekent het </w:t>
      </w:r>
      <w:r w:rsidRPr="0061633D">
        <w:rPr>
          <w:rFonts w:ascii="Aptos" w:hAnsi="Aptos" w:cstheme="majorHAnsi"/>
          <w:lang w:val="nl-NL"/>
        </w:rPr>
        <w:t>vergroten van de toepassing en impact</w:t>
      </w:r>
      <w:r w:rsidRPr="008F11E6">
        <w:rPr>
          <w:rFonts w:ascii="Aptos" w:hAnsi="Aptos" w:cstheme="majorHAnsi"/>
          <w:lang w:val="nl-NL"/>
        </w:rPr>
        <w:t xml:space="preserve"> van een reeds bewezen innovatie, door deze op </w:t>
      </w:r>
      <w:r w:rsidRPr="0061633D">
        <w:rPr>
          <w:rFonts w:ascii="Aptos" w:hAnsi="Aptos" w:cstheme="majorHAnsi"/>
          <w:lang w:val="nl-NL"/>
        </w:rPr>
        <w:t>grotere schaal te implementeren</w:t>
      </w:r>
      <w:r w:rsidRPr="008F11E6">
        <w:rPr>
          <w:rFonts w:ascii="Aptos" w:hAnsi="Aptos" w:cstheme="majorHAnsi"/>
          <w:lang w:val="nl-NL"/>
        </w:rPr>
        <w:t>.</w:t>
      </w:r>
    </w:p>
    <w:p w14:paraId="496D239D" w14:textId="0CB5CF7B" w:rsidR="004C074A" w:rsidRPr="008F11E6" w:rsidRDefault="004C074A" w:rsidP="002C3D58">
      <w:pPr>
        <w:pStyle w:val="ListParagraph"/>
        <w:numPr>
          <w:ilvl w:val="1"/>
          <w:numId w:val="12"/>
        </w:numPr>
        <w:jc w:val="both"/>
        <w:rPr>
          <w:rFonts w:ascii="Aptos" w:hAnsi="Aptos" w:cstheme="majorHAnsi"/>
          <w:lang w:val="nl-NL"/>
        </w:rPr>
      </w:pPr>
      <w:r w:rsidRPr="008F11E6">
        <w:rPr>
          <w:rFonts w:ascii="Aptos" w:hAnsi="Aptos" w:cstheme="majorHAnsi"/>
          <w:lang w:val="nl-NL"/>
        </w:rPr>
        <w:t>Er worden drie opschalings</w:t>
      </w:r>
      <w:r w:rsidR="007F4A22" w:rsidRPr="008F11E6">
        <w:rPr>
          <w:rFonts w:ascii="Aptos" w:hAnsi="Aptos" w:cstheme="majorHAnsi"/>
          <w:lang w:val="nl-NL"/>
        </w:rPr>
        <w:t>logica’s onderscheiden:</w:t>
      </w:r>
    </w:p>
    <w:p w14:paraId="5ECEB546" w14:textId="3EF14B4F" w:rsidR="00BA10E2" w:rsidRPr="00BA10E2" w:rsidRDefault="00BA10E2" w:rsidP="00BA10E2">
      <w:pPr>
        <w:pStyle w:val="ListParagraph"/>
        <w:numPr>
          <w:ilvl w:val="2"/>
          <w:numId w:val="12"/>
        </w:numPr>
        <w:jc w:val="both"/>
        <w:rPr>
          <w:rFonts w:ascii="Aptos" w:hAnsi="Aptos" w:cstheme="majorHAnsi"/>
          <w:lang w:val="nl-NL"/>
        </w:rPr>
      </w:pPr>
      <w:r w:rsidRPr="00BA10E2">
        <w:rPr>
          <w:rFonts w:ascii="Aptos" w:hAnsi="Aptos" w:cstheme="majorHAnsi"/>
          <w:lang w:val="nl-NL"/>
        </w:rPr>
        <w:t xml:space="preserve">Horizontaal opschalen: de innovatie uitbreiden in aantal of bereik (meer </w:t>
      </w:r>
      <w:r w:rsidR="00A54FF4">
        <w:rPr>
          <w:rFonts w:ascii="Aptos" w:hAnsi="Aptos" w:cstheme="majorHAnsi"/>
          <w:lang w:val="nl-NL"/>
        </w:rPr>
        <w:t xml:space="preserve">en/of </w:t>
      </w:r>
      <w:r w:rsidR="00771D10">
        <w:rPr>
          <w:rFonts w:ascii="Aptos" w:hAnsi="Aptos" w:cstheme="majorHAnsi"/>
          <w:lang w:val="nl-NL"/>
        </w:rPr>
        <w:t>nieuwe</w:t>
      </w:r>
      <w:r w:rsidR="00A54FF4">
        <w:rPr>
          <w:rFonts w:ascii="Aptos" w:hAnsi="Aptos" w:cstheme="majorHAnsi"/>
          <w:lang w:val="nl-NL"/>
        </w:rPr>
        <w:t xml:space="preserve"> </w:t>
      </w:r>
      <w:r w:rsidR="0083765C">
        <w:rPr>
          <w:rFonts w:ascii="Aptos" w:hAnsi="Aptos" w:cstheme="majorHAnsi"/>
          <w:lang w:val="nl-NL"/>
        </w:rPr>
        <w:t>locaties</w:t>
      </w:r>
      <w:r w:rsidRPr="00BA10E2">
        <w:rPr>
          <w:rFonts w:ascii="Aptos" w:hAnsi="Aptos" w:cstheme="majorHAnsi"/>
          <w:lang w:val="nl-NL"/>
        </w:rPr>
        <w:t>, meer</w:t>
      </w:r>
      <w:r w:rsidR="00A54FF4">
        <w:rPr>
          <w:rFonts w:ascii="Aptos" w:hAnsi="Aptos" w:cstheme="majorHAnsi"/>
          <w:lang w:val="nl-NL"/>
        </w:rPr>
        <w:t xml:space="preserve"> en/of nieuwe </w:t>
      </w:r>
      <w:r w:rsidR="0083765C">
        <w:rPr>
          <w:rFonts w:ascii="Aptos" w:hAnsi="Aptos" w:cstheme="majorHAnsi"/>
          <w:lang w:val="nl-NL"/>
        </w:rPr>
        <w:t>doelgroepen of organisaties</w:t>
      </w:r>
      <w:r w:rsidRPr="00BA10E2">
        <w:rPr>
          <w:rFonts w:ascii="Aptos" w:hAnsi="Aptos" w:cstheme="majorHAnsi"/>
          <w:lang w:val="nl-NL"/>
        </w:rPr>
        <w:t>)</w:t>
      </w:r>
      <w:r w:rsidR="00BF0A76" w:rsidRPr="008F11E6">
        <w:rPr>
          <w:rFonts w:ascii="Aptos" w:hAnsi="Aptos" w:cstheme="majorHAnsi"/>
          <w:lang w:val="nl-NL"/>
        </w:rPr>
        <w:t>, zonder de kern van de innovatie te veranderen.</w:t>
      </w:r>
    </w:p>
    <w:p w14:paraId="3B0D398A" w14:textId="3ADBDD06" w:rsidR="00BA10E2" w:rsidRPr="00BA10E2" w:rsidRDefault="00BA10E2" w:rsidP="00BA10E2">
      <w:pPr>
        <w:pStyle w:val="ListParagraph"/>
        <w:numPr>
          <w:ilvl w:val="2"/>
          <w:numId w:val="12"/>
        </w:numPr>
        <w:jc w:val="both"/>
        <w:rPr>
          <w:rFonts w:ascii="Aptos" w:hAnsi="Aptos" w:cstheme="majorHAnsi"/>
          <w:lang w:val="nl-NL"/>
        </w:rPr>
      </w:pPr>
      <w:r w:rsidRPr="00BA10E2">
        <w:rPr>
          <w:rFonts w:ascii="Aptos" w:hAnsi="Aptos" w:cstheme="majorHAnsi"/>
          <w:lang w:val="nl-NL"/>
        </w:rPr>
        <w:t>Verticaal opschalen: de innovatie verankeren in beleid, structuren of financiering</w:t>
      </w:r>
      <w:r w:rsidR="00C14501">
        <w:rPr>
          <w:rFonts w:ascii="Aptos" w:hAnsi="Aptos" w:cstheme="majorHAnsi"/>
          <w:lang w:val="nl-NL"/>
        </w:rPr>
        <w:t xml:space="preserve">, zodat deze duurzaam onderdeel wordt van het systeem. </w:t>
      </w:r>
      <w:r w:rsidRPr="00BA10E2">
        <w:rPr>
          <w:rFonts w:ascii="Aptos" w:hAnsi="Aptos" w:cstheme="majorHAnsi"/>
          <w:lang w:val="nl-NL"/>
        </w:rPr>
        <w:t xml:space="preserve"> </w:t>
      </w:r>
    </w:p>
    <w:p w14:paraId="7A6BAA9E" w14:textId="3A882E41" w:rsidR="007F4A22" w:rsidRPr="008F11E6" w:rsidRDefault="00BA10E2" w:rsidP="00BA10E2">
      <w:pPr>
        <w:pStyle w:val="ListParagraph"/>
        <w:numPr>
          <w:ilvl w:val="2"/>
          <w:numId w:val="12"/>
        </w:numPr>
        <w:jc w:val="both"/>
        <w:rPr>
          <w:rFonts w:ascii="Aptos" w:hAnsi="Aptos" w:cstheme="majorHAnsi"/>
          <w:lang w:val="nl-NL"/>
        </w:rPr>
      </w:pPr>
      <w:r w:rsidRPr="00BA10E2">
        <w:rPr>
          <w:rFonts w:ascii="Aptos" w:hAnsi="Aptos" w:cstheme="majorHAnsi"/>
          <w:lang w:val="nl-NL"/>
        </w:rPr>
        <w:t>Functioneel opschalen: de innovatie verbreden of verdiepen (nieuwe functies, domeinen of samenwerkingen)</w:t>
      </w:r>
      <w:r w:rsidR="002A3A9D" w:rsidRPr="008F11E6">
        <w:rPr>
          <w:rFonts w:ascii="Aptos" w:hAnsi="Aptos" w:cstheme="majorHAnsi"/>
          <w:lang w:val="nl-NL"/>
        </w:rPr>
        <w:t>, zodat deze meer waarde biedt of nieuwe problemen oplost.</w:t>
      </w:r>
    </w:p>
    <w:p w14:paraId="3374EBEF" w14:textId="43D32213" w:rsidR="0004558F" w:rsidRPr="008F11E6" w:rsidRDefault="00AD35A4" w:rsidP="0004558F">
      <w:pPr>
        <w:pStyle w:val="ListParagraph"/>
        <w:numPr>
          <w:ilvl w:val="0"/>
          <w:numId w:val="12"/>
        </w:numPr>
        <w:jc w:val="both"/>
        <w:rPr>
          <w:rFonts w:ascii="Aptos" w:hAnsi="Aptos" w:cstheme="majorHAnsi"/>
          <w:b/>
          <w:bCs/>
          <w:lang w:val="nl-NL"/>
        </w:rPr>
      </w:pPr>
      <w:r>
        <w:rPr>
          <w:rFonts w:ascii="Aptos" w:hAnsi="Aptos" w:cstheme="majorHAnsi"/>
          <w:b/>
          <w:bCs/>
          <w:lang w:val="nl-NL"/>
        </w:rPr>
        <w:t>S</w:t>
      </w:r>
      <w:r w:rsidR="00207AC3" w:rsidRPr="00207AC3">
        <w:rPr>
          <w:rFonts w:ascii="Aptos" w:hAnsi="Aptos" w:cstheme="majorHAnsi"/>
          <w:b/>
          <w:bCs/>
          <w:lang w:val="nl-NL"/>
        </w:rPr>
        <w:t>ignificante bijdrage aa</w:t>
      </w:r>
      <w:r w:rsidR="00207AC3" w:rsidRPr="008F11E6">
        <w:rPr>
          <w:rFonts w:ascii="Aptos" w:hAnsi="Aptos" w:cstheme="majorHAnsi"/>
          <w:b/>
          <w:bCs/>
          <w:lang w:val="nl-NL"/>
        </w:rPr>
        <w:t>n gezondheid en/of zorg</w:t>
      </w:r>
    </w:p>
    <w:p w14:paraId="4B302CE1" w14:textId="60211047" w:rsidR="008F11E6" w:rsidRPr="008F11E6" w:rsidRDefault="00ED63B1" w:rsidP="008F11E6">
      <w:pPr>
        <w:pStyle w:val="ListParagraph"/>
        <w:ind w:left="1080"/>
        <w:jc w:val="both"/>
        <w:rPr>
          <w:rFonts w:ascii="Aptos" w:hAnsi="Aptos" w:cstheme="majorHAnsi"/>
          <w:lang w:val="nl-NL"/>
        </w:rPr>
      </w:pPr>
      <w:r w:rsidRPr="008F11E6">
        <w:rPr>
          <w:rFonts w:ascii="Aptos" w:hAnsi="Aptos" w:cstheme="majorHAnsi"/>
          <w:lang w:val="nl-NL"/>
        </w:rPr>
        <w:t>Het project levert naar verwachting een significante bijdrage aan gezondheid en/of zorg</w:t>
      </w:r>
      <w:r w:rsidR="0072282F">
        <w:rPr>
          <w:rFonts w:ascii="Aptos" w:hAnsi="Aptos" w:cstheme="majorHAnsi"/>
          <w:lang w:val="nl-NL"/>
        </w:rPr>
        <w:t xml:space="preserve"> in Zuid-Holland</w:t>
      </w:r>
      <w:r w:rsidRPr="008F11E6">
        <w:rPr>
          <w:rFonts w:ascii="Aptos" w:hAnsi="Aptos" w:cstheme="majorHAnsi"/>
          <w:lang w:val="nl-NL"/>
        </w:rPr>
        <w:t xml:space="preserve">. </w:t>
      </w:r>
      <w:r w:rsidR="004B2FEC" w:rsidRPr="008F11E6">
        <w:rPr>
          <w:rFonts w:ascii="Aptos" w:hAnsi="Aptos"/>
          <w:lang w:val="nl-NL"/>
        </w:rPr>
        <w:t xml:space="preserve"> Een </w:t>
      </w:r>
      <w:r w:rsidR="004B2FEC" w:rsidRPr="008F11E6">
        <w:rPr>
          <w:rStyle w:val="Strong"/>
          <w:rFonts w:ascii="Aptos" w:hAnsi="Aptos"/>
          <w:b w:val="0"/>
          <w:bCs w:val="0"/>
          <w:lang w:val="nl-NL"/>
        </w:rPr>
        <w:t>significante bijdrage aan gezondheid en/of zorg</w:t>
      </w:r>
      <w:r w:rsidR="004B2FEC" w:rsidRPr="008F11E6">
        <w:rPr>
          <w:rFonts w:ascii="Aptos" w:hAnsi="Aptos"/>
          <w:lang w:val="nl-NL"/>
        </w:rPr>
        <w:t xml:space="preserve"> is een </w:t>
      </w:r>
      <w:r w:rsidR="004B2FEC" w:rsidRPr="008F11E6">
        <w:rPr>
          <w:rStyle w:val="Strong"/>
          <w:rFonts w:ascii="Aptos" w:hAnsi="Aptos"/>
          <w:b w:val="0"/>
          <w:bCs w:val="0"/>
          <w:lang w:val="nl-NL"/>
        </w:rPr>
        <w:t>duidelijke en aantoonbare verbetering</w:t>
      </w:r>
      <w:r w:rsidR="004B2FEC" w:rsidRPr="008F11E6">
        <w:rPr>
          <w:rFonts w:ascii="Aptos" w:hAnsi="Aptos"/>
          <w:b/>
          <w:bCs/>
          <w:lang w:val="nl-NL"/>
        </w:rPr>
        <w:t xml:space="preserve"> </w:t>
      </w:r>
      <w:r w:rsidR="004B2FEC" w:rsidRPr="008F11E6">
        <w:rPr>
          <w:rFonts w:ascii="Aptos" w:hAnsi="Aptos"/>
          <w:lang w:val="nl-NL"/>
        </w:rPr>
        <w:t xml:space="preserve">in de </w:t>
      </w:r>
      <w:r w:rsidR="004B2FEC" w:rsidRPr="008F11E6">
        <w:rPr>
          <w:rStyle w:val="Strong"/>
          <w:rFonts w:ascii="Aptos" w:hAnsi="Aptos"/>
          <w:b w:val="0"/>
          <w:bCs w:val="0"/>
          <w:lang w:val="nl-NL"/>
        </w:rPr>
        <w:t>gezondheid, het welzijn of de zorgpraktijk van individuen, groepen of de samenleving</w:t>
      </w:r>
      <w:r w:rsidR="004B2FEC" w:rsidRPr="008F11E6">
        <w:rPr>
          <w:rFonts w:ascii="Aptos" w:hAnsi="Aptos"/>
          <w:b/>
          <w:bCs/>
          <w:lang w:val="nl-NL"/>
        </w:rPr>
        <w:t xml:space="preserve">, </w:t>
      </w:r>
      <w:r w:rsidR="004B2FEC" w:rsidRPr="008F11E6">
        <w:rPr>
          <w:rFonts w:ascii="Aptos" w:hAnsi="Aptos"/>
          <w:lang w:val="nl-NL"/>
        </w:rPr>
        <w:t xml:space="preserve">die verder gaat dan kleine of incidentele effecten. Deze bijdrage kan zowel </w:t>
      </w:r>
      <w:r w:rsidR="004B2FEC" w:rsidRPr="008F11E6">
        <w:rPr>
          <w:rStyle w:val="Strong"/>
          <w:rFonts w:ascii="Aptos" w:hAnsi="Aptos"/>
          <w:b w:val="0"/>
          <w:bCs w:val="0"/>
          <w:lang w:val="nl-NL"/>
        </w:rPr>
        <w:t>direct</w:t>
      </w:r>
      <w:r w:rsidR="004B2FEC" w:rsidRPr="008F11E6">
        <w:rPr>
          <w:rFonts w:ascii="Aptos" w:hAnsi="Aptos"/>
          <w:lang w:val="nl-NL"/>
        </w:rPr>
        <w:t xml:space="preserve"> (bijv. betere gezondheid, preventie van ziekte) als </w:t>
      </w:r>
      <w:r w:rsidR="004B2FEC" w:rsidRPr="008F11E6">
        <w:rPr>
          <w:rStyle w:val="Strong"/>
          <w:rFonts w:ascii="Aptos" w:hAnsi="Aptos"/>
          <w:b w:val="0"/>
          <w:bCs w:val="0"/>
          <w:lang w:val="nl-NL"/>
        </w:rPr>
        <w:t>indirect</w:t>
      </w:r>
      <w:r w:rsidR="004B2FEC" w:rsidRPr="008F11E6">
        <w:rPr>
          <w:rFonts w:ascii="Aptos" w:hAnsi="Aptos"/>
          <w:lang w:val="nl-NL"/>
        </w:rPr>
        <w:t xml:space="preserve"> (bijv. efficiëntie in zorgprocessen, kennisontwikkeling, beleid) zijn en wordt ondersteund door </w:t>
      </w:r>
      <w:r w:rsidR="004B2FEC" w:rsidRPr="008F11E6">
        <w:rPr>
          <w:rStyle w:val="Strong"/>
          <w:rFonts w:ascii="Aptos" w:hAnsi="Aptos"/>
          <w:b w:val="0"/>
          <w:bCs w:val="0"/>
          <w:lang w:val="nl-NL"/>
        </w:rPr>
        <w:t>betrouwbare data, bewijs of evaluatie</w:t>
      </w:r>
      <w:r w:rsidR="004B2FEC" w:rsidRPr="008F11E6">
        <w:rPr>
          <w:rFonts w:ascii="Aptos" w:hAnsi="Aptos"/>
          <w:b/>
          <w:bCs/>
          <w:lang w:val="nl-NL"/>
        </w:rPr>
        <w:t>.</w:t>
      </w:r>
      <w:r w:rsidR="008F11E6" w:rsidRPr="008F11E6">
        <w:rPr>
          <w:rFonts w:ascii="Aptos" w:hAnsi="Aptos"/>
          <w:b/>
          <w:bCs/>
          <w:lang w:val="nl-NL"/>
        </w:rPr>
        <w:t xml:space="preserve"> </w:t>
      </w:r>
      <w:r w:rsidR="002A7FA0" w:rsidRPr="008F11E6">
        <w:rPr>
          <w:rFonts w:ascii="Aptos" w:hAnsi="Aptos" w:cstheme="majorHAnsi"/>
          <w:lang w:val="nl-NL"/>
        </w:rPr>
        <w:t>Dit betekent dat het project:</w:t>
      </w:r>
    </w:p>
    <w:p w14:paraId="6F798A80" w14:textId="1BC6673A" w:rsidR="00586566" w:rsidRPr="008F11E6" w:rsidRDefault="00DA7D74" w:rsidP="008F11E6">
      <w:pPr>
        <w:pStyle w:val="ListParagraph"/>
        <w:numPr>
          <w:ilvl w:val="2"/>
          <w:numId w:val="37"/>
        </w:numPr>
        <w:jc w:val="both"/>
        <w:rPr>
          <w:rFonts w:ascii="Aptos" w:hAnsi="Aptos" w:cstheme="majorHAnsi"/>
          <w:lang w:val="nl-NL"/>
        </w:rPr>
      </w:pPr>
      <w:r>
        <w:rPr>
          <w:rFonts w:ascii="Aptos" w:hAnsi="Aptos" w:cstheme="majorHAnsi"/>
          <w:lang w:val="nl-NL"/>
        </w:rPr>
        <w:t>Een d</w:t>
      </w:r>
      <w:r w:rsidR="00586566" w:rsidRPr="008F11E6">
        <w:rPr>
          <w:rFonts w:ascii="Aptos" w:hAnsi="Aptos" w:cstheme="majorHAnsi"/>
          <w:lang w:val="nl-NL"/>
        </w:rPr>
        <w:t>uidelijk merkbaar effect</w:t>
      </w:r>
      <w:r>
        <w:rPr>
          <w:rFonts w:ascii="Aptos" w:hAnsi="Aptos" w:cstheme="majorHAnsi"/>
          <w:lang w:val="nl-NL"/>
        </w:rPr>
        <w:t xml:space="preserve"> heeft</w:t>
      </w:r>
      <w:r w:rsidR="00586566" w:rsidRPr="008F11E6">
        <w:rPr>
          <w:rFonts w:ascii="Aptos" w:hAnsi="Aptos" w:cstheme="majorHAnsi"/>
          <w:lang w:val="nl-NL"/>
        </w:rPr>
        <w:t>: de verandering is concreet en relevant.</w:t>
      </w:r>
    </w:p>
    <w:p w14:paraId="24C33C2D" w14:textId="2572EF51" w:rsidR="00586566" w:rsidRPr="004B2FEC" w:rsidRDefault="00DA7D74" w:rsidP="008F11E6">
      <w:pPr>
        <w:pStyle w:val="ListParagraph"/>
        <w:numPr>
          <w:ilvl w:val="2"/>
          <w:numId w:val="37"/>
        </w:numPr>
        <w:jc w:val="both"/>
        <w:rPr>
          <w:rFonts w:ascii="Aptos" w:hAnsi="Aptos" w:cstheme="majorHAnsi"/>
          <w:lang w:val="nl-NL"/>
        </w:rPr>
      </w:pPr>
      <w:r>
        <w:rPr>
          <w:rFonts w:ascii="Aptos" w:hAnsi="Aptos" w:cstheme="majorHAnsi"/>
          <w:lang w:val="nl-NL"/>
        </w:rPr>
        <w:t>Een m</w:t>
      </w:r>
      <w:r w:rsidR="00586566" w:rsidRPr="004B2FEC">
        <w:rPr>
          <w:rFonts w:ascii="Aptos" w:hAnsi="Aptos" w:cstheme="majorHAnsi"/>
          <w:lang w:val="nl-NL"/>
        </w:rPr>
        <w:t>eetbaar of aantoonbaar</w:t>
      </w:r>
      <w:r>
        <w:rPr>
          <w:rFonts w:ascii="Aptos" w:hAnsi="Aptos" w:cstheme="majorHAnsi"/>
          <w:lang w:val="nl-NL"/>
        </w:rPr>
        <w:t xml:space="preserve"> effect heeft</w:t>
      </w:r>
      <w:r w:rsidR="00586566" w:rsidRPr="004B2FEC">
        <w:rPr>
          <w:rFonts w:ascii="Aptos" w:hAnsi="Aptos" w:cstheme="majorHAnsi"/>
          <w:lang w:val="nl-NL"/>
        </w:rPr>
        <w:t>: er is bewijs van effect, bijvoorbeeld via onderzoek, statistieken of evaluaties.</w:t>
      </w:r>
    </w:p>
    <w:p w14:paraId="70E83E92" w14:textId="2DFA8D09" w:rsidR="00586566" w:rsidRPr="004B2FEC" w:rsidRDefault="00586566" w:rsidP="008F11E6">
      <w:pPr>
        <w:pStyle w:val="ListParagraph"/>
        <w:numPr>
          <w:ilvl w:val="2"/>
          <w:numId w:val="37"/>
        </w:numPr>
        <w:jc w:val="both"/>
        <w:rPr>
          <w:rFonts w:ascii="Aptos" w:hAnsi="Aptos" w:cstheme="majorHAnsi"/>
          <w:lang w:val="nl-NL"/>
        </w:rPr>
      </w:pPr>
      <w:r w:rsidRPr="004B2FEC">
        <w:rPr>
          <w:rFonts w:ascii="Aptos" w:hAnsi="Aptos" w:cstheme="majorHAnsi"/>
          <w:lang w:val="nl-NL"/>
        </w:rPr>
        <w:t>Breed toepasbaar</w:t>
      </w:r>
      <w:r w:rsidR="00DA7D74">
        <w:rPr>
          <w:rFonts w:ascii="Aptos" w:hAnsi="Aptos" w:cstheme="majorHAnsi"/>
          <w:lang w:val="nl-NL"/>
        </w:rPr>
        <w:t xml:space="preserve"> is</w:t>
      </w:r>
      <w:r w:rsidRPr="004B2FEC">
        <w:rPr>
          <w:rFonts w:ascii="Aptos" w:hAnsi="Aptos" w:cstheme="majorHAnsi"/>
          <w:lang w:val="nl-NL"/>
        </w:rPr>
        <w:t>: kan betrekking hebben op fysieke gezondheid, mentale gezondheid, kwaliteit van zorg of beleid.</w:t>
      </w:r>
    </w:p>
    <w:p w14:paraId="5854DC0B" w14:textId="1ACC3E3B" w:rsidR="00586566" w:rsidRPr="004B2FEC" w:rsidRDefault="00586566" w:rsidP="008F11E6">
      <w:pPr>
        <w:pStyle w:val="ListParagraph"/>
        <w:numPr>
          <w:ilvl w:val="2"/>
          <w:numId w:val="36"/>
        </w:numPr>
        <w:jc w:val="both"/>
        <w:rPr>
          <w:rFonts w:ascii="Aptos" w:hAnsi="Aptos" w:cstheme="majorHAnsi"/>
          <w:lang w:val="nl-NL"/>
        </w:rPr>
      </w:pPr>
      <w:r w:rsidRPr="004B2FEC">
        <w:rPr>
          <w:rFonts w:ascii="Aptos" w:hAnsi="Aptos" w:cstheme="majorHAnsi"/>
          <w:lang w:val="nl-NL"/>
        </w:rPr>
        <w:t>Duurzaam</w:t>
      </w:r>
      <w:r w:rsidR="00DA7D74">
        <w:rPr>
          <w:rFonts w:ascii="Aptos" w:hAnsi="Aptos" w:cstheme="majorHAnsi"/>
          <w:lang w:val="nl-NL"/>
        </w:rPr>
        <w:t xml:space="preserve"> is</w:t>
      </w:r>
      <w:r w:rsidRPr="004B2FEC">
        <w:rPr>
          <w:rFonts w:ascii="Aptos" w:hAnsi="Aptos" w:cstheme="majorHAnsi"/>
          <w:lang w:val="nl-NL"/>
        </w:rPr>
        <w:t>: de bijdrage leidt idealiter tot langdurige verbetering, niet alleen tijdelijke winst.</w:t>
      </w:r>
    </w:p>
    <w:p w14:paraId="476386D3" w14:textId="0E4F3A66" w:rsidR="00793132" w:rsidRPr="008F11E6" w:rsidRDefault="00793132" w:rsidP="008F11E6">
      <w:pPr>
        <w:pStyle w:val="ListParagraph"/>
        <w:numPr>
          <w:ilvl w:val="0"/>
          <w:numId w:val="38"/>
        </w:numPr>
        <w:jc w:val="both"/>
        <w:rPr>
          <w:rFonts w:ascii="Aptos" w:hAnsi="Aptos" w:cstheme="majorHAnsi"/>
          <w:lang w:val="nl-NL"/>
        </w:rPr>
      </w:pPr>
      <w:r w:rsidRPr="008F11E6">
        <w:rPr>
          <w:rFonts w:ascii="Aptos" w:hAnsi="Aptos" w:cstheme="majorHAnsi"/>
          <w:b/>
          <w:bCs/>
          <w:lang w:val="nl-NL"/>
        </w:rPr>
        <w:t>Business model:</w:t>
      </w:r>
      <w:r w:rsidRPr="008F11E6">
        <w:rPr>
          <w:rFonts w:ascii="Aptos" w:hAnsi="Aptos" w:cstheme="majorHAnsi"/>
          <w:lang w:val="nl-NL"/>
        </w:rPr>
        <w:t xml:space="preserve"> </w:t>
      </w:r>
    </w:p>
    <w:p w14:paraId="7B6AB963" w14:textId="61EE4D45" w:rsidR="00AE4AE9" w:rsidRPr="008F11E6" w:rsidRDefault="00AE4AE9" w:rsidP="00296BF1">
      <w:pPr>
        <w:pStyle w:val="ListParagraph"/>
        <w:jc w:val="both"/>
        <w:rPr>
          <w:rFonts w:ascii="Aptos" w:hAnsi="Aptos" w:cstheme="majorHAnsi"/>
          <w:b/>
          <w:bCs/>
          <w:lang w:val="nl-NL"/>
        </w:rPr>
      </w:pPr>
      <w:r w:rsidRPr="008F11E6">
        <w:rPr>
          <w:rStyle w:val="Strong"/>
          <w:rFonts w:ascii="Aptos" w:hAnsi="Aptos"/>
          <w:b w:val="0"/>
          <w:lang w:val="nl-NL"/>
        </w:rPr>
        <w:t xml:space="preserve">In de aanvraag </w:t>
      </w:r>
      <w:r w:rsidR="008F11E6">
        <w:rPr>
          <w:rStyle w:val="Strong"/>
          <w:rFonts w:ascii="Aptos" w:hAnsi="Aptos"/>
          <w:b w:val="0"/>
          <w:lang w:val="nl-NL"/>
        </w:rPr>
        <w:t xml:space="preserve">wordt beschreven wat het  (beoogde) </w:t>
      </w:r>
      <w:r w:rsidRPr="008F11E6">
        <w:rPr>
          <w:rStyle w:val="Strong"/>
          <w:rFonts w:ascii="Aptos" w:hAnsi="Aptos"/>
          <w:b w:val="0"/>
          <w:lang w:val="nl-NL"/>
        </w:rPr>
        <w:t xml:space="preserve">businessmodel </w:t>
      </w:r>
      <w:r w:rsidR="008F11E6">
        <w:rPr>
          <w:rStyle w:val="Strong"/>
          <w:rFonts w:ascii="Aptos" w:hAnsi="Aptos"/>
          <w:b w:val="0"/>
          <w:lang w:val="nl-NL"/>
        </w:rPr>
        <w:t>is</w:t>
      </w:r>
      <w:r w:rsidR="00296BF1">
        <w:rPr>
          <w:rStyle w:val="Strong"/>
          <w:rFonts w:ascii="Aptos" w:hAnsi="Aptos"/>
          <w:b w:val="0"/>
          <w:lang w:val="nl-NL"/>
        </w:rPr>
        <w:t>, welke waarde toegevoegd wordt en hoe de innovatie duurzaam ingezet kan worden in de praktijk.</w:t>
      </w:r>
    </w:p>
    <w:p w14:paraId="26446513" w14:textId="24AA3B7C" w:rsidR="00C83C59" w:rsidRPr="008F11E6" w:rsidDel="00ED63B1" w:rsidRDefault="00296BF1" w:rsidP="009B2E86">
      <w:pPr>
        <w:pStyle w:val="ListParagraph"/>
        <w:numPr>
          <w:ilvl w:val="0"/>
          <w:numId w:val="12"/>
        </w:numPr>
        <w:jc w:val="both"/>
        <w:rPr>
          <w:rFonts w:ascii="Aptos" w:hAnsi="Aptos" w:cstheme="majorHAnsi"/>
          <w:b/>
          <w:bCs/>
          <w:lang w:val="nl-NL"/>
        </w:rPr>
      </w:pPr>
      <w:r w:rsidRPr="008F11E6">
        <w:rPr>
          <w:rFonts w:ascii="Aptos" w:hAnsi="Aptos" w:cstheme="majorHAnsi"/>
          <w:b/>
          <w:bCs/>
          <w:lang w:val="nl-NL"/>
        </w:rPr>
        <w:t>Subsidi</w:t>
      </w:r>
      <w:r>
        <w:rPr>
          <w:rFonts w:ascii="Aptos" w:hAnsi="Aptos" w:cstheme="majorHAnsi"/>
          <w:b/>
          <w:bCs/>
          <w:lang w:val="nl-NL"/>
        </w:rPr>
        <w:t>abel</w:t>
      </w:r>
      <w:r w:rsidR="00FE618B">
        <w:rPr>
          <w:rFonts w:ascii="Aptos" w:hAnsi="Aptos" w:cstheme="majorHAnsi"/>
          <w:b/>
          <w:bCs/>
          <w:lang w:val="nl-NL"/>
        </w:rPr>
        <w:t xml:space="preserve"> kosten en </w:t>
      </w:r>
      <w:r>
        <w:rPr>
          <w:rFonts w:ascii="Aptos" w:hAnsi="Aptos" w:cstheme="majorHAnsi"/>
          <w:b/>
          <w:bCs/>
          <w:lang w:val="nl-NL"/>
        </w:rPr>
        <w:t>cofinanciering</w:t>
      </w:r>
      <w:r w:rsidR="00FE618B">
        <w:rPr>
          <w:rFonts w:ascii="Aptos" w:hAnsi="Aptos" w:cstheme="majorHAnsi"/>
          <w:b/>
          <w:bCs/>
          <w:lang w:val="nl-NL"/>
        </w:rPr>
        <w:t>:</w:t>
      </w:r>
    </w:p>
    <w:p w14:paraId="0F2C863B" w14:textId="14ED2ACD" w:rsidR="007D4CA5" w:rsidRDefault="00E34EF0" w:rsidP="00C83C59">
      <w:pPr>
        <w:pStyle w:val="ListParagraph"/>
        <w:numPr>
          <w:ilvl w:val="1"/>
          <w:numId w:val="12"/>
        </w:numPr>
        <w:jc w:val="both"/>
        <w:rPr>
          <w:rFonts w:ascii="Aptos" w:hAnsi="Aptos" w:cstheme="majorHAnsi"/>
          <w:lang w:val="nl-NL"/>
        </w:rPr>
      </w:pPr>
      <w:r w:rsidRPr="009B2E86">
        <w:rPr>
          <w:rFonts w:ascii="Aptos" w:hAnsi="Aptos" w:cstheme="majorHAnsi"/>
          <w:lang w:val="nl-NL"/>
        </w:rPr>
        <w:t>Er kan €50.000 subsidie aangevraagd worden</w:t>
      </w:r>
      <w:r w:rsidR="00D22822" w:rsidRPr="009B2E86">
        <w:rPr>
          <w:rFonts w:ascii="Aptos" w:hAnsi="Aptos" w:cstheme="majorHAnsi"/>
          <w:lang w:val="nl-NL"/>
        </w:rPr>
        <w:t xml:space="preserve">. </w:t>
      </w:r>
      <w:r w:rsidR="00094BCE" w:rsidRPr="009B2E86">
        <w:rPr>
          <w:rFonts w:ascii="Aptos" w:hAnsi="Aptos" w:cstheme="majorHAnsi"/>
          <w:lang w:val="nl-NL"/>
        </w:rPr>
        <w:t xml:space="preserve">Alle consortiumpartners dienen in kind bij te dragen. Dit betekent o.a. dat alle consortiumpartners in ieder geval loonkosten maken en een in kind bijdrage leveren </w:t>
      </w:r>
      <w:r w:rsidR="00DA7D74">
        <w:rPr>
          <w:rFonts w:ascii="Aptos" w:hAnsi="Aptos" w:cstheme="majorHAnsi"/>
          <w:lang w:val="nl-NL"/>
        </w:rPr>
        <w:t xml:space="preserve">(in uren  of materialen) </w:t>
      </w:r>
      <w:r w:rsidR="00094BCE" w:rsidRPr="009B2E86">
        <w:rPr>
          <w:rFonts w:ascii="Aptos" w:hAnsi="Aptos" w:cstheme="majorHAnsi"/>
          <w:lang w:val="nl-NL"/>
        </w:rPr>
        <w:t xml:space="preserve">en </w:t>
      </w:r>
      <w:r w:rsidR="005709ED">
        <w:rPr>
          <w:rFonts w:ascii="Aptos" w:hAnsi="Aptos" w:cstheme="majorHAnsi"/>
          <w:lang w:val="nl-NL"/>
        </w:rPr>
        <w:t xml:space="preserve">dat </w:t>
      </w:r>
      <w:r w:rsidR="00094BCE" w:rsidRPr="009B2E86">
        <w:rPr>
          <w:rFonts w:ascii="Aptos" w:hAnsi="Aptos" w:cstheme="majorHAnsi"/>
          <w:lang w:val="nl-NL"/>
        </w:rPr>
        <w:t>deze kosten en bijdragen ook zichtbaar zijn in het budgetformulier</w:t>
      </w:r>
      <w:r w:rsidR="00996991" w:rsidRPr="009B2E86">
        <w:rPr>
          <w:rFonts w:ascii="Aptos" w:hAnsi="Aptos" w:cstheme="majorHAnsi"/>
          <w:lang w:val="nl-NL"/>
        </w:rPr>
        <w:t xml:space="preserve">. </w:t>
      </w:r>
    </w:p>
    <w:p w14:paraId="6046898D" w14:textId="135EE285" w:rsidR="006A40C0" w:rsidRPr="009B2E86" w:rsidRDefault="00345290" w:rsidP="008F11E6">
      <w:pPr>
        <w:pStyle w:val="ListParagraph"/>
        <w:numPr>
          <w:ilvl w:val="1"/>
          <w:numId w:val="12"/>
        </w:numPr>
        <w:jc w:val="both"/>
        <w:rPr>
          <w:rFonts w:ascii="Aptos" w:hAnsi="Aptos" w:cstheme="majorHAnsi"/>
          <w:lang w:val="nl-NL"/>
        </w:rPr>
      </w:pPr>
      <w:r w:rsidRPr="009B2E86">
        <w:rPr>
          <w:rFonts w:ascii="Aptos" w:hAnsi="Aptos" w:cstheme="majorHAnsi"/>
          <w:lang w:val="nl-NL"/>
        </w:rPr>
        <w:t>De subsidie bedraagt maximaal 50% van de subsidiabele projectkosten. De overige kosten moeten de consortiumleden zelf financieren.</w:t>
      </w:r>
      <w:r w:rsidR="00371CE1" w:rsidRPr="009B2E86">
        <w:rPr>
          <w:rFonts w:ascii="Aptos" w:hAnsi="Aptos" w:cstheme="majorHAnsi"/>
          <w:lang w:val="nl-NL"/>
        </w:rPr>
        <w:t xml:space="preserve"> </w:t>
      </w:r>
      <w:r w:rsidR="002E34B5" w:rsidRPr="00296BF1">
        <w:rPr>
          <w:rFonts w:ascii="Aptos" w:hAnsi="Aptos" w:cstheme="majorHAnsi"/>
          <w:lang w:val="nl-NL"/>
        </w:rPr>
        <w:t>Dit kan in uren, zowel van de ondernemer als van bijv. studenten die onderzoek doen</w:t>
      </w:r>
      <w:r w:rsidR="00296BF1">
        <w:rPr>
          <w:rFonts w:ascii="Aptos" w:hAnsi="Aptos" w:cstheme="majorHAnsi"/>
          <w:lang w:val="nl-NL"/>
        </w:rPr>
        <w:t xml:space="preserve">, of de </w:t>
      </w:r>
      <w:r w:rsidR="00296BF1">
        <w:rPr>
          <w:rFonts w:ascii="Aptos" w:hAnsi="Aptos" w:cstheme="majorHAnsi"/>
          <w:lang w:val="nl-NL"/>
        </w:rPr>
        <w:lastRenderedPageBreak/>
        <w:t>organisatie die implementeert.</w:t>
      </w:r>
      <w:r w:rsidR="00296BF1" w:rsidRPr="00296BF1">
        <w:rPr>
          <w:rFonts w:ascii="Aptos" w:hAnsi="Aptos" w:cstheme="majorHAnsi"/>
          <w:lang w:val="nl-NL"/>
        </w:rPr>
        <w:t xml:space="preserve"> </w:t>
      </w:r>
      <w:r w:rsidR="00296BF1">
        <w:rPr>
          <w:rFonts w:ascii="Aptos" w:hAnsi="Aptos" w:cstheme="majorHAnsi"/>
          <w:lang w:val="nl-NL"/>
        </w:rPr>
        <w:t>Ook kunnen k</w:t>
      </w:r>
      <w:r w:rsidR="00296BF1" w:rsidRPr="009B2E86">
        <w:rPr>
          <w:rFonts w:ascii="Aptos" w:hAnsi="Aptos" w:cstheme="majorHAnsi"/>
          <w:lang w:val="nl-NL"/>
        </w:rPr>
        <w:t>osten voor de aanschaf van de innovatie</w:t>
      </w:r>
      <w:r w:rsidR="00296BF1">
        <w:rPr>
          <w:rFonts w:ascii="Aptos" w:hAnsi="Aptos" w:cstheme="majorHAnsi"/>
          <w:lang w:val="nl-NL"/>
        </w:rPr>
        <w:t xml:space="preserve"> gesubsidieerd worden</w:t>
      </w:r>
      <w:r w:rsidR="0072282F">
        <w:rPr>
          <w:rFonts w:ascii="Aptos" w:hAnsi="Aptos" w:cstheme="majorHAnsi"/>
          <w:lang w:val="nl-NL"/>
        </w:rPr>
        <w:t xml:space="preserve"> (tot een max. van € 5000)</w:t>
      </w:r>
    </w:p>
    <w:p w14:paraId="7A0FACF8" w14:textId="77777777" w:rsidR="007A7D56" w:rsidRPr="00964DF1" w:rsidRDefault="007A7D56" w:rsidP="007A7D56">
      <w:pPr>
        <w:pStyle w:val="ListParagraph"/>
        <w:numPr>
          <w:ilvl w:val="0"/>
          <w:numId w:val="12"/>
        </w:numPr>
        <w:jc w:val="both"/>
        <w:rPr>
          <w:rFonts w:ascii="Aptos" w:hAnsi="Aptos" w:cstheme="majorHAnsi"/>
          <w:b/>
          <w:bCs/>
          <w:lang w:val="nl-NL"/>
        </w:rPr>
      </w:pPr>
      <w:r w:rsidRPr="00964DF1">
        <w:rPr>
          <w:rFonts w:ascii="Aptos" w:hAnsi="Aptos" w:cstheme="majorHAnsi"/>
          <w:b/>
          <w:bCs/>
          <w:lang w:val="nl-NL"/>
        </w:rPr>
        <w:t xml:space="preserve">Looptijd: </w:t>
      </w:r>
    </w:p>
    <w:p w14:paraId="466B9211" w14:textId="71F8F6DC" w:rsidR="007A7D56" w:rsidRPr="009B2E86" w:rsidRDefault="007A7D56" w:rsidP="007A7D56">
      <w:pPr>
        <w:pStyle w:val="ListParagraph"/>
        <w:numPr>
          <w:ilvl w:val="1"/>
          <w:numId w:val="12"/>
        </w:numPr>
        <w:jc w:val="both"/>
        <w:rPr>
          <w:rFonts w:ascii="Aptos" w:hAnsi="Aptos" w:cstheme="majorHAnsi"/>
          <w:lang w:val="nl-NL"/>
        </w:rPr>
      </w:pPr>
      <w:r w:rsidRPr="009B2E86">
        <w:rPr>
          <w:rFonts w:ascii="Aptos" w:hAnsi="Aptos" w:cstheme="majorHAnsi"/>
          <w:lang w:val="nl-NL"/>
        </w:rPr>
        <w:t xml:space="preserve">Het project start uiterlijk 1 juli 2026, heeft duidelijk omschreven start- en einddata, en heeft een maximale looptijd van twee jaar. </w:t>
      </w:r>
      <w:r w:rsidR="00DA7D74">
        <w:rPr>
          <w:rFonts w:ascii="Aptos" w:hAnsi="Aptos" w:cstheme="majorHAnsi"/>
          <w:lang w:val="nl-NL"/>
        </w:rPr>
        <w:t xml:space="preserve">Het project eindigt dus uiterlijk 30 juni 2028. </w:t>
      </w:r>
    </w:p>
    <w:p w14:paraId="785E449B" w14:textId="5E3F4802" w:rsidR="00023231" w:rsidRPr="009B2E86" w:rsidRDefault="00314288" w:rsidP="009B2E86">
      <w:pPr>
        <w:pStyle w:val="Heading1"/>
        <w:numPr>
          <w:ilvl w:val="0"/>
          <w:numId w:val="22"/>
        </w:numPr>
        <w:spacing w:before="240" w:after="240"/>
        <w:ind w:left="714" w:hanging="357"/>
        <w:rPr>
          <w:rFonts w:ascii="Aptos" w:hAnsi="Aptos"/>
          <w:color w:val="auto"/>
          <w:lang w:val="nl-NL"/>
        </w:rPr>
      </w:pPr>
      <w:r w:rsidRPr="009B2E86">
        <w:rPr>
          <w:rFonts w:ascii="Aptos" w:hAnsi="Aptos"/>
          <w:color w:val="auto"/>
          <w:lang w:val="nl-NL"/>
        </w:rPr>
        <w:t>Procedure</w:t>
      </w:r>
    </w:p>
    <w:p w14:paraId="7DD3019F" w14:textId="6DCDBE89" w:rsidR="003A3755" w:rsidRDefault="00A624B4" w:rsidP="009B2E86">
      <w:pPr>
        <w:jc w:val="both"/>
        <w:rPr>
          <w:rFonts w:ascii="Aptos" w:hAnsi="Aptos" w:cstheme="majorHAnsi"/>
          <w:lang w:val="nl-NL"/>
        </w:rPr>
      </w:pPr>
      <w:r w:rsidRPr="009B2E86">
        <w:rPr>
          <w:rFonts w:ascii="Aptos" w:hAnsi="Aptos" w:cstheme="majorHAnsi"/>
          <w:lang w:val="nl-NL"/>
        </w:rPr>
        <w:t xml:space="preserve">De procedure voor het aanvragen van </w:t>
      </w:r>
      <w:r w:rsidR="00A74657" w:rsidRPr="009B2E86">
        <w:rPr>
          <w:rFonts w:ascii="Aptos" w:hAnsi="Aptos" w:cstheme="majorHAnsi"/>
          <w:lang w:val="nl-NL"/>
        </w:rPr>
        <w:t xml:space="preserve">projectsubsidie bestaat uit </w:t>
      </w:r>
      <w:r w:rsidR="003A3755">
        <w:rPr>
          <w:rFonts w:ascii="Aptos" w:hAnsi="Aptos" w:cstheme="majorHAnsi"/>
          <w:lang w:val="nl-NL"/>
        </w:rPr>
        <w:t xml:space="preserve">drie stappen: </w:t>
      </w:r>
    </w:p>
    <w:p w14:paraId="77FE6E65" w14:textId="2534B508" w:rsidR="003A3755" w:rsidRDefault="003A3755" w:rsidP="003A3755">
      <w:pPr>
        <w:pStyle w:val="ListParagraph"/>
        <w:numPr>
          <w:ilvl w:val="0"/>
          <w:numId w:val="24"/>
        </w:numPr>
        <w:jc w:val="both"/>
        <w:rPr>
          <w:rFonts w:ascii="Aptos" w:hAnsi="Aptos" w:cstheme="majorHAnsi"/>
          <w:lang w:val="nl-NL"/>
        </w:rPr>
      </w:pPr>
      <w:r w:rsidRPr="003A3755">
        <w:rPr>
          <w:rFonts w:ascii="Aptos" w:hAnsi="Aptos" w:cstheme="majorHAnsi"/>
          <w:lang w:val="nl-NL"/>
        </w:rPr>
        <w:t>indienen van een kort projectidee</w:t>
      </w:r>
      <w:r>
        <w:rPr>
          <w:rFonts w:ascii="Aptos" w:hAnsi="Aptos" w:cstheme="majorHAnsi"/>
          <w:lang w:val="nl-NL"/>
        </w:rPr>
        <w:t xml:space="preserve"> via </w:t>
      </w:r>
      <w:r w:rsidR="0072282F">
        <w:rPr>
          <w:rFonts w:ascii="Aptos" w:hAnsi="Aptos" w:cstheme="majorHAnsi"/>
          <w:lang w:val="nl-NL"/>
        </w:rPr>
        <w:t xml:space="preserve">het </w:t>
      </w:r>
      <w:r>
        <w:rPr>
          <w:rFonts w:ascii="Aptos" w:hAnsi="Aptos" w:cstheme="majorHAnsi"/>
          <w:lang w:val="nl-NL"/>
        </w:rPr>
        <w:t>format op website</w:t>
      </w:r>
    </w:p>
    <w:p w14:paraId="09DB4B0F" w14:textId="77777777" w:rsidR="003A3755" w:rsidRDefault="003A3755" w:rsidP="003A3755">
      <w:pPr>
        <w:pStyle w:val="ListParagraph"/>
        <w:numPr>
          <w:ilvl w:val="0"/>
          <w:numId w:val="24"/>
        </w:numPr>
        <w:jc w:val="both"/>
        <w:rPr>
          <w:rFonts w:ascii="Aptos" w:hAnsi="Aptos" w:cstheme="majorHAnsi"/>
          <w:lang w:val="nl-NL"/>
        </w:rPr>
      </w:pPr>
      <w:r>
        <w:rPr>
          <w:rFonts w:ascii="Aptos" w:hAnsi="Aptos" w:cstheme="majorHAnsi"/>
          <w:lang w:val="nl-NL"/>
        </w:rPr>
        <w:t>pitchen van het projectidee</w:t>
      </w:r>
    </w:p>
    <w:p w14:paraId="1E2D4EB2" w14:textId="3AF3D8F6" w:rsidR="003A3755" w:rsidRDefault="003A3755" w:rsidP="003A3755">
      <w:pPr>
        <w:pStyle w:val="ListParagraph"/>
        <w:numPr>
          <w:ilvl w:val="0"/>
          <w:numId w:val="24"/>
        </w:numPr>
        <w:jc w:val="both"/>
        <w:rPr>
          <w:rFonts w:ascii="Aptos" w:hAnsi="Aptos" w:cstheme="majorHAnsi"/>
          <w:lang w:val="nl-NL"/>
        </w:rPr>
      </w:pPr>
      <w:r>
        <w:rPr>
          <w:rFonts w:ascii="Aptos" w:hAnsi="Aptos" w:cstheme="majorHAnsi"/>
          <w:lang w:val="nl-NL"/>
        </w:rPr>
        <w:t xml:space="preserve">en (indien geselecteerd) uitwerken tot volledig projectplan </w:t>
      </w:r>
      <w:r w:rsidRPr="003A3755">
        <w:rPr>
          <w:rFonts w:ascii="Aptos" w:hAnsi="Aptos" w:cstheme="majorHAnsi"/>
          <w:lang w:val="nl-NL"/>
        </w:rPr>
        <w:t xml:space="preserve"> </w:t>
      </w:r>
    </w:p>
    <w:p w14:paraId="22B2472F" w14:textId="77777777" w:rsidR="00DA7D74" w:rsidRDefault="00DA7D74" w:rsidP="00B22875">
      <w:pPr>
        <w:pStyle w:val="ListParagraph"/>
        <w:jc w:val="both"/>
        <w:rPr>
          <w:rFonts w:ascii="Aptos" w:hAnsi="Aptos" w:cstheme="majorHAnsi"/>
          <w:lang w:val="nl-NL"/>
        </w:rPr>
      </w:pPr>
    </w:p>
    <w:p w14:paraId="63CC3491" w14:textId="4B61B379" w:rsidR="0030541E" w:rsidRPr="00727A67" w:rsidRDefault="0030541E" w:rsidP="00727A67">
      <w:pPr>
        <w:pStyle w:val="ListParagraph"/>
        <w:numPr>
          <w:ilvl w:val="1"/>
          <w:numId w:val="22"/>
        </w:numPr>
        <w:jc w:val="both"/>
        <w:rPr>
          <w:rFonts w:ascii="Aptos" w:hAnsi="Aptos" w:cstheme="majorHAnsi"/>
          <w:i/>
          <w:iCs/>
          <w:lang w:val="nl-NL"/>
        </w:rPr>
      </w:pPr>
      <w:r w:rsidRPr="00727A67">
        <w:rPr>
          <w:rFonts w:ascii="Aptos" w:hAnsi="Aptos" w:cstheme="majorHAnsi"/>
          <w:i/>
          <w:iCs/>
          <w:lang w:val="nl-NL"/>
        </w:rPr>
        <w:t>Indienen projectidee – deadline: 15 december 2025</w:t>
      </w:r>
    </w:p>
    <w:p w14:paraId="67C25BB1" w14:textId="6B544216" w:rsidR="00C83199" w:rsidRDefault="00AC65DB" w:rsidP="009B2E86">
      <w:pPr>
        <w:jc w:val="both"/>
        <w:rPr>
          <w:rFonts w:ascii="Aptos" w:hAnsi="Aptos" w:cstheme="majorHAnsi"/>
          <w:lang w:val="nl-NL"/>
        </w:rPr>
      </w:pPr>
      <w:r w:rsidRPr="009B2E86">
        <w:rPr>
          <w:rFonts w:ascii="Aptos" w:hAnsi="Aptos" w:cstheme="majorHAnsi"/>
          <w:lang w:val="nl-NL"/>
        </w:rPr>
        <w:t xml:space="preserve">Geïnteresseerden maken zich kenbaar bij </w:t>
      </w:r>
      <w:r w:rsidR="00163EDD">
        <w:rPr>
          <w:rFonts w:ascii="Aptos" w:hAnsi="Aptos" w:cstheme="majorHAnsi"/>
          <w:lang w:val="nl-NL"/>
        </w:rPr>
        <w:t xml:space="preserve">het Healthy Society </w:t>
      </w:r>
      <w:r w:rsidR="0072282F">
        <w:rPr>
          <w:rFonts w:ascii="Aptos" w:hAnsi="Aptos" w:cstheme="majorHAnsi"/>
          <w:lang w:val="nl-NL"/>
        </w:rPr>
        <w:t>Programma</w:t>
      </w:r>
      <w:r w:rsidR="0072282F" w:rsidRPr="009B2E86">
        <w:rPr>
          <w:rFonts w:ascii="Aptos" w:hAnsi="Aptos" w:cstheme="majorHAnsi"/>
          <w:lang w:val="nl-NL"/>
        </w:rPr>
        <w:t xml:space="preserve"> </w:t>
      </w:r>
      <w:r w:rsidRPr="009B2E86">
        <w:rPr>
          <w:rFonts w:ascii="Aptos" w:hAnsi="Aptos" w:cstheme="majorHAnsi"/>
          <w:lang w:val="nl-NL"/>
        </w:rPr>
        <w:t xml:space="preserve">door </w:t>
      </w:r>
      <w:r w:rsidR="003A3755" w:rsidRPr="009B2E86">
        <w:rPr>
          <w:rFonts w:ascii="Aptos" w:hAnsi="Aptos" w:cstheme="majorHAnsi"/>
          <w:lang w:val="nl-NL"/>
        </w:rPr>
        <w:t xml:space="preserve">het ingevulde aanmeldingsformulier </w:t>
      </w:r>
      <w:r w:rsidRPr="009B2E86">
        <w:rPr>
          <w:rFonts w:ascii="Aptos" w:hAnsi="Aptos" w:cstheme="majorHAnsi"/>
          <w:lang w:val="nl-NL"/>
        </w:rPr>
        <w:t xml:space="preserve">te sturen naar </w:t>
      </w:r>
      <w:hyperlink r:id="rId12" w:history="1">
        <w:r w:rsidR="00B0684D" w:rsidRPr="00DC3055">
          <w:rPr>
            <w:rStyle w:val="Hyperlink"/>
            <w:rFonts w:ascii="Aptos" w:hAnsi="Aptos" w:cstheme="majorHAnsi"/>
            <w:lang w:val="nl-NL"/>
          </w:rPr>
          <w:t>healthysociety@fsw.leidenuniv.nl</w:t>
        </w:r>
      </w:hyperlink>
      <w:r w:rsidR="00B0684D">
        <w:rPr>
          <w:rFonts w:ascii="Aptos" w:hAnsi="Aptos" w:cstheme="majorHAnsi"/>
          <w:lang w:val="nl-NL"/>
        </w:rPr>
        <w:t>.</w:t>
      </w:r>
    </w:p>
    <w:p w14:paraId="58703FE3" w14:textId="5A597F4E" w:rsidR="0030541E" w:rsidRPr="009B2E86" w:rsidRDefault="00AC65DB" w:rsidP="009B2E86">
      <w:pPr>
        <w:jc w:val="both"/>
        <w:rPr>
          <w:rFonts w:ascii="Aptos" w:hAnsi="Aptos" w:cstheme="majorHAnsi"/>
          <w:lang w:val="nl-NL"/>
        </w:rPr>
      </w:pPr>
      <w:r w:rsidRPr="009B2E86">
        <w:rPr>
          <w:rFonts w:ascii="Aptos" w:hAnsi="Aptos" w:cstheme="majorHAnsi"/>
          <w:lang w:val="nl-NL"/>
        </w:rPr>
        <w:t xml:space="preserve">Dit </w:t>
      </w:r>
      <w:r w:rsidR="00C83199">
        <w:rPr>
          <w:rFonts w:ascii="Aptos" w:hAnsi="Aptos" w:cstheme="majorHAnsi"/>
          <w:lang w:val="nl-NL"/>
        </w:rPr>
        <w:t>aanmeldingsformulier</w:t>
      </w:r>
      <w:r w:rsidRPr="009B2E86">
        <w:rPr>
          <w:rFonts w:ascii="Aptos" w:hAnsi="Aptos" w:cstheme="majorHAnsi"/>
          <w:lang w:val="nl-NL"/>
        </w:rPr>
        <w:t xml:space="preserve"> is beschikbaar via </w:t>
      </w:r>
      <w:r w:rsidR="00296BF1">
        <w:rPr>
          <w:rFonts w:ascii="Aptos" w:hAnsi="Aptos" w:cstheme="majorHAnsi"/>
          <w:lang w:val="nl-NL"/>
        </w:rPr>
        <w:t xml:space="preserve">gezondzuidholland.nl </w:t>
      </w:r>
      <w:r w:rsidR="00300A1B" w:rsidRPr="009B2E86">
        <w:rPr>
          <w:rFonts w:ascii="Aptos" w:hAnsi="Aptos" w:cstheme="majorHAnsi"/>
          <w:lang w:val="nl-NL"/>
        </w:rPr>
        <w:t>en</w:t>
      </w:r>
      <w:r w:rsidRPr="009B2E86">
        <w:rPr>
          <w:rFonts w:ascii="Aptos" w:hAnsi="Aptos" w:cstheme="majorHAnsi"/>
          <w:lang w:val="nl-NL"/>
        </w:rPr>
        <w:t xml:space="preserve"> via de websites van de verschillende partners </w:t>
      </w:r>
      <w:r w:rsidR="008C5C82">
        <w:rPr>
          <w:rFonts w:ascii="Aptos" w:hAnsi="Aptos" w:cstheme="majorHAnsi"/>
          <w:lang w:val="nl-NL"/>
        </w:rPr>
        <w:t>van het</w:t>
      </w:r>
      <w:r w:rsidRPr="009B2E86">
        <w:rPr>
          <w:rFonts w:ascii="Aptos" w:hAnsi="Aptos" w:cstheme="majorHAnsi"/>
          <w:lang w:val="nl-NL"/>
        </w:rPr>
        <w:t xml:space="preserve"> Healthy Society</w:t>
      </w:r>
      <w:r w:rsidR="008C5C82">
        <w:rPr>
          <w:rFonts w:ascii="Aptos" w:hAnsi="Aptos" w:cstheme="majorHAnsi"/>
          <w:lang w:val="nl-NL"/>
        </w:rPr>
        <w:t xml:space="preserve"> </w:t>
      </w:r>
      <w:r w:rsidR="00DA7D74">
        <w:rPr>
          <w:rFonts w:ascii="Aptos" w:hAnsi="Aptos" w:cstheme="majorHAnsi"/>
          <w:lang w:val="nl-NL"/>
        </w:rPr>
        <w:t>Programma</w:t>
      </w:r>
      <w:r w:rsidR="00300A1B" w:rsidRPr="009B2E86">
        <w:rPr>
          <w:rFonts w:ascii="Aptos" w:hAnsi="Aptos" w:cstheme="majorHAnsi"/>
          <w:lang w:val="nl-NL"/>
        </w:rPr>
        <w:t xml:space="preserve">. De deadline voor het indienen van een projectidee is </w:t>
      </w:r>
      <w:r w:rsidR="00300A1B" w:rsidRPr="006D5DF3">
        <w:rPr>
          <w:rFonts w:ascii="Aptos" w:hAnsi="Aptos" w:cstheme="majorHAnsi"/>
          <w:b/>
          <w:bCs/>
          <w:lang w:val="nl-NL"/>
        </w:rPr>
        <w:t>15 december 2025</w:t>
      </w:r>
      <w:r w:rsidR="00012007" w:rsidRPr="006D5DF3">
        <w:rPr>
          <w:rFonts w:ascii="Aptos" w:hAnsi="Aptos" w:cstheme="majorHAnsi"/>
          <w:b/>
          <w:bCs/>
          <w:lang w:val="nl-NL"/>
        </w:rPr>
        <w:t xml:space="preserve"> 09.00 uur</w:t>
      </w:r>
      <w:r w:rsidR="00012007" w:rsidRPr="009B2E86">
        <w:rPr>
          <w:rFonts w:ascii="Aptos" w:hAnsi="Aptos" w:cstheme="majorHAnsi"/>
          <w:lang w:val="nl-NL"/>
        </w:rPr>
        <w:t xml:space="preserve">. Daarna neemt het </w:t>
      </w:r>
      <w:r w:rsidR="00866F0D">
        <w:rPr>
          <w:rFonts w:ascii="Aptos" w:hAnsi="Aptos" w:cstheme="majorHAnsi"/>
          <w:lang w:val="nl-NL"/>
        </w:rPr>
        <w:t xml:space="preserve">Healthy Society Programma </w:t>
      </w:r>
      <w:r w:rsidR="00012007" w:rsidRPr="009B2E86">
        <w:rPr>
          <w:rFonts w:ascii="Aptos" w:hAnsi="Aptos" w:cstheme="majorHAnsi"/>
          <w:lang w:val="nl-NL"/>
        </w:rPr>
        <w:t>contact op over de pitch</w:t>
      </w:r>
      <w:r w:rsidR="00D907E1" w:rsidRPr="009B2E86">
        <w:rPr>
          <w:rFonts w:ascii="Aptos" w:hAnsi="Aptos" w:cstheme="majorHAnsi"/>
          <w:lang w:val="nl-NL"/>
        </w:rPr>
        <w:t xml:space="preserve">bijeenkomst. </w:t>
      </w:r>
    </w:p>
    <w:p w14:paraId="733AD82D" w14:textId="285E6702" w:rsidR="00D907E1" w:rsidRPr="009B2E86" w:rsidRDefault="00D907E1" w:rsidP="009B2E86">
      <w:pPr>
        <w:jc w:val="both"/>
        <w:rPr>
          <w:rFonts w:ascii="Aptos" w:hAnsi="Aptos" w:cstheme="majorHAnsi"/>
          <w:lang w:val="nl-NL"/>
        </w:rPr>
      </w:pPr>
      <w:r w:rsidRPr="009B2E86">
        <w:rPr>
          <w:rFonts w:ascii="Aptos" w:hAnsi="Aptos" w:cstheme="majorHAnsi"/>
          <w:lang w:val="nl-NL"/>
        </w:rPr>
        <w:t xml:space="preserve">In het aanmeldingsformulier </w:t>
      </w:r>
      <w:r w:rsidR="001D0089" w:rsidRPr="009B2E86">
        <w:rPr>
          <w:rFonts w:ascii="Aptos" w:hAnsi="Aptos" w:cstheme="majorHAnsi"/>
          <w:lang w:val="nl-NL"/>
        </w:rPr>
        <w:t>word</w:t>
      </w:r>
      <w:r w:rsidR="005709ED">
        <w:rPr>
          <w:rFonts w:ascii="Aptos" w:hAnsi="Aptos" w:cstheme="majorHAnsi"/>
          <w:lang w:val="nl-NL"/>
        </w:rPr>
        <w:t>t</w:t>
      </w:r>
      <w:r w:rsidR="001D0089" w:rsidRPr="009B2E86">
        <w:rPr>
          <w:rFonts w:ascii="Aptos" w:hAnsi="Aptos" w:cstheme="majorHAnsi"/>
          <w:lang w:val="nl-NL"/>
        </w:rPr>
        <w:t xml:space="preserve"> een aantal onderdelen uitgevraagd die</w:t>
      </w:r>
      <w:r w:rsidR="006D5DF3">
        <w:rPr>
          <w:rFonts w:ascii="Aptos" w:hAnsi="Aptos" w:cstheme="majorHAnsi"/>
          <w:lang w:val="nl-NL"/>
        </w:rPr>
        <w:t xml:space="preserve"> later</w:t>
      </w:r>
      <w:r w:rsidR="001D0089" w:rsidRPr="009B2E86">
        <w:rPr>
          <w:rFonts w:ascii="Aptos" w:hAnsi="Aptos" w:cstheme="majorHAnsi"/>
          <w:lang w:val="nl-NL"/>
        </w:rPr>
        <w:t xml:space="preserve"> ook terugkomen in de criteria:</w:t>
      </w:r>
    </w:p>
    <w:p w14:paraId="4AD88E03" w14:textId="77777777" w:rsidR="001D0089" w:rsidRPr="009B2E86" w:rsidRDefault="001D0089"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Wat is jullie plan/idee?</w:t>
      </w:r>
    </w:p>
    <w:p w14:paraId="70CCECF7" w14:textId="77777777" w:rsidR="001D0089" w:rsidRPr="009B2E86" w:rsidRDefault="001D0089"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Wat is de onderbouwing?</w:t>
      </w:r>
    </w:p>
    <w:p w14:paraId="58A9DD17" w14:textId="0387D58F" w:rsidR="001D0089" w:rsidRPr="009B2E86" w:rsidRDefault="001D0089"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 xml:space="preserve">Wie zitten in je consortium (minimaal één </w:t>
      </w:r>
      <w:r w:rsidR="0061633D" w:rsidRPr="0061633D">
        <w:rPr>
          <w:rFonts w:ascii="Aptos" w:hAnsi="Aptos" w:cstheme="majorHAnsi"/>
          <w:lang w:val="nl-NL"/>
        </w:rPr>
        <w:t xml:space="preserve">een </w:t>
      </w:r>
      <w:r w:rsidR="0061633D" w:rsidRPr="0061633D">
        <w:rPr>
          <w:rFonts w:ascii="Aptos" w:eastAsia="Times New Roman" w:hAnsi="Aptos"/>
          <w:lang w:val="nl-NL"/>
        </w:rPr>
        <w:t>bedrijf/instelling/stichting/gemeente die een gevalideerde technologische, sociale en/of procesinnovatie heeft die ze willen opschalen</w:t>
      </w:r>
      <w:r w:rsidR="00296BF1">
        <w:rPr>
          <w:rFonts w:ascii="Aptos" w:hAnsi="Aptos" w:cs="Calibri"/>
          <w:lang w:val="nl-NL"/>
        </w:rPr>
        <w:t>, een kennisinstelling</w:t>
      </w:r>
      <w:r w:rsidRPr="009B2E86">
        <w:rPr>
          <w:rFonts w:ascii="Aptos" w:hAnsi="Aptos" w:cs="Calibri"/>
          <w:lang w:val="nl-NL"/>
        </w:rPr>
        <w:t xml:space="preserve"> en </w:t>
      </w:r>
      <w:r w:rsidR="00873F30" w:rsidRPr="0061633D">
        <w:rPr>
          <w:rFonts w:ascii="Aptos" w:hAnsi="Aptos" w:cstheme="majorHAnsi"/>
          <w:lang w:val="nl-NL"/>
        </w:rPr>
        <w:t>een zorg-, welzijns- of beleidsorganisatie (partij die de interventie gaat inzetten</w:t>
      </w:r>
      <w:r w:rsidR="005709ED">
        <w:rPr>
          <w:rFonts w:ascii="Aptos" w:hAnsi="Aptos" w:cs="Calibri"/>
          <w:lang w:val="nl-NL"/>
        </w:rPr>
        <w:t>)</w:t>
      </w:r>
      <w:r w:rsidR="003A3755">
        <w:rPr>
          <w:rFonts w:ascii="Aptos" w:hAnsi="Aptos" w:cs="Calibri"/>
          <w:lang w:val="nl-NL"/>
        </w:rPr>
        <w:t>. Als je nog op zoek bent naar een of meer partners kun je dit aangeven op het formulier</w:t>
      </w:r>
    </w:p>
    <w:p w14:paraId="0793956D" w14:textId="77777777" w:rsidR="001D0089" w:rsidRPr="009B2E86" w:rsidRDefault="001D0089"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Wat gaat het opleveren?</w:t>
      </w:r>
    </w:p>
    <w:p w14:paraId="43D81BE9" w14:textId="77777777" w:rsidR="001D0089" w:rsidRDefault="001D0089"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Hoe gaan jullie de resultaten delen?</w:t>
      </w:r>
    </w:p>
    <w:p w14:paraId="3AA898BE" w14:textId="77777777" w:rsidR="00727A67" w:rsidRDefault="00727A67" w:rsidP="00727A67">
      <w:pPr>
        <w:pStyle w:val="ListParagraph"/>
        <w:spacing w:after="160" w:line="259" w:lineRule="auto"/>
        <w:jc w:val="both"/>
        <w:rPr>
          <w:rFonts w:ascii="Aptos" w:hAnsi="Aptos" w:cs="Calibri"/>
          <w:lang w:val="nl-NL"/>
        </w:rPr>
      </w:pPr>
    </w:p>
    <w:p w14:paraId="29ED411F" w14:textId="48FEF9CB" w:rsidR="00246F92" w:rsidRPr="00727A67" w:rsidRDefault="009A3899" w:rsidP="00727A67">
      <w:pPr>
        <w:pStyle w:val="ListParagraph"/>
        <w:numPr>
          <w:ilvl w:val="1"/>
          <w:numId w:val="22"/>
        </w:numPr>
        <w:jc w:val="both"/>
        <w:rPr>
          <w:rFonts w:ascii="Aptos" w:hAnsi="Aptos" w:cstheme="majorHAnsi"/>
          <w:i/>
          <w:iCs/>
          <w:lang w:val="nl-NL"/>
        </w:rPr>
      </w:pPr>
      <w:r w:rsidRPr="00727A67">
        <w:rPr>
          <w:rFonts w:ascii="Aptos" w:hAnsi="Aptos" w:cstheme="majorHAnsi"/>
          <w:i/>
          <w:iCs/>
          <w:lang w:val="nl-NL"/>
        </w:rPr>
        <w:t>Pitch</w:t>
      </w:r>
      <w:r w:rsidR="00296BF1">
        <w:rPr>
          <w:rFonts w:ascii="Aptos" w:hAnsi="Aptos" w:cstheme="majorHAnsi"/>
          <w:i/>
          <w:iCs/>
          <w:lang w:val="nl-NL"/>
        </w:rPr>
        <w:t xml:space="preserve">- </w:t>
      </w:r>
      <w:r w:rsidR="00C9061E">
        <w:rPr>
          <w:rFonts w:ascii="Aptos" w:hAnsi="Aptos" w:cstheme="majorHAnsi"/>
          <w:i/>
          <w:iCs/>
          <w:lang w:val="nl-NL"/>
        </w:rPr>
        <w:t>&amp; ma</w:t>
      </w:r>
      <w:r w:rsidR="00EF01E6">
        <w:rPr>
          <w:rFonts w:ascii="Aptos" w:hAnsi="Aptos" w:cstheme="majorHAnsi"/>
          <w:i/>
          <w:iCs/>
          <w:lang w:val="nl-NL"/>
        </w:rPr>
        <w:t>t</w:t>
      </w:r>
      <w:r w:rsidR="00C9061E">
        <w:rPr>
          <w:rFonts w:ascii="Aptos" w:hAnsi="Aptos" w:cstheme="majorHAnsi"/>
          <w:i/>
          <w:iCs/>
          <w:lang w:val="nl-NL"/>
        </w:rPr>
        <w:t>chmakings</w:t>
      </w:r>
      <w:r w:rsidRPr="00727A67">
        <w:rPr>
          <w:rFonts w:ascii="Aptos" w:hAnsi="Aptos" w:cstheme="majorHAnsi"/>
          <w:i/>
          <w:iCs/>
          <w:lang w:val="nl-NL"/>
        </w:rPr>
        <w:t xml:space="preserve">bijeenkomsten – </w:t>
      </w:r>
      <w:r w:rsidR="00296BF1">
        <w:rPr>
          <w:rFonts w:ascii="Aptos" w:hAnsi="Aptos" w:cstheme="majorHAnsi"/>
          <w:i/>
          <w:iCs/>
          <w:lang w:val="nl-NL"/>
        </w:rPr>
        <w:t xml:space="preserve">eind </w:t>
      </w:r>
      <w:r w:rsidR="00727A67">
        <w:rPr>
          <w:rFonts w:ascii="Aptos" w:hAnsi="Aptos" w:cstheme="majorHAnsi"/>
          <w:i/>
          <w:iCs/>
          <w:lang w:val="nl-NL"/>
        </w:rPr>
        <w:t xml:space="preserve">januari </w:t>
      </w:r>
      <w:r w:rsidRPr="00727A67">
        <w:rPr>
          <w:rFonts w:ascii="Aptos" w:hAnsi="Aptos" w:cstheme="majorHAnsi"/>
          <w:i/>
          <w:iCs/>
          <w:lang w:val="nl-NL"/>
        </w:rPr>
        <w:t>202</w:t>
      </w:r>
      <w:r w:rsidR="00727A67">
        <w:rPr>
          <w:rFonts w:ascii="Aptos" w:hAnsi="Aptos" w:cstheme="majorHAnsi"/>
          <w:i/>
          <w:iCs/>
          <w:lang w:val="nl-NL"/>
        </w:rPr>
        <w:t>6</w:t>
      </w:r>
    </w:p>
    <w:p w14:paraId="6030CF1A" w14:textId="02C146C6" w:rsidR="00320557" w:rsidRPr="009B2E86" w:rsidRDefault="00296BF1" w:rsidP="009B2E86">
      <w:pPr>
        <w:jc w:val="both"/>
        <w:rPr>
          <w:rFonts w:ascii="Aptos" w:hAnsi="Aptos" w:cstheme="majorHAnsi"/>
          <w:lang w:val="nl-NL"/>
        </w:rPr>
      </w:pPr>
      <w:r>
        <w:rPr>
          <w:rFonts w:ascii="Aptos" w:hAnsi="Aptos" w:cstheme="majorHAnsi"/>
          <w:lang w:val="nl-NL"/>
        </w:rPr>
        <w:t xml:space="preserve">Alle inzenders van een projectvoorstel worden uitgenodigd voor een </w:t>
      </w:r>
      <w:r w:rsidR="00746128" w:rsidRPr="009B2E86">
        <w:rPr>
          <w:rFonts w:ascii="Aptos" w:hAnsi="Aptos" w:cstheme="majorHAnsi"/>
          <w:lang w:val="nl-NL"/>
        </w:rPr>
        <w:t>pitch</w:t>
      </w:r>
      <w:r>
        <w:rPr>
          <w:rFonts w:ascii="Aptos" w:hAnsi="Aptos" w:cstheme="majorHAnsi"/>
          <w:lang w:val="nl-NL"/>
        </w:rPr>
        <w:t>-</w:t>
      </w:r>
      <w:r w:rsidR="00C9061E">
        <w:rPr>
          <w:rFonts w:ascii="Aptos" w:hAnsi="Aptos" w:cstheme="majorHAnsi"/>
          <w:lang w:val="nl-NL"/>
        </w:rPr>
        <w:t xml:space="preserve"> &amp; matchmakings</w:t>
      </w:r>
      <w:r w:rsidR="00746128" w:rsidRPr="009B2E86">
        <w:rPr>
          <w:rFonts w:ascii="Aptos" w:hAnsi="Aptos" w:cstheme="majorHAnsi"/>
          <w:lang w:val="nl-NL"/>
        </w:rPr>
        <w:t xml:space="preserve">bijeenkomst </w:t>
      </w:r>
      <w:r>
        <w:rPr>
          <w:rFonts w:ascii="Aptos" w:hAnsi="Aptos" w:cstheme="majorHAnsi"/>
          <w:lang w:val="nl-NL"/>
        </w:rPr>
        <w:t xml:space="preserve">in de </w:t>
      </w:r>
      <w:r w:rsidRPr="006D5DF3">
        <w:rPr>
          <w:rFonts w:ascii="Aptos" w:hAnsi="Aptos" w:cstheme="majorHAnsi"/>
          <w:b/>
          <w:bCs/>
          <w:lang w:val="nl-NL"/>
        </w:rPr>
        <w:t>laatste week van januari</w:t>
      </w:r>
      <w:r w:rsidR="00746128" w:rsidRPr="006D5DF3">
        <w:rPr>
          <w:rFonts w:ascii="Aptos" w:hAnsi="Aptos" w:cstheme="majorHAnsi"/>
          <w:b/>
          <w:bCs/>
          <w:lang w:val="nl-NL"/>
        </w:rPr>
        <w:t xml:space="preserve"> 202</w:t>
      </w:r>
      <w:r w:rsidR="00727A67" w:rsidRPr="006D5DF3">
        <w:rPr>
          <w:rFonts w:ascii="Aptos" w:hAnsi="Aptos" w:cstheme="majorHAnsi"/>
          <w:b/>
          <w:bCs/>
          <w:lang w:val="nl-NL"/>
        </w:rPr>
        <w:t>6</w:t>
      </w:r>
      <w:r w:rsidR="00E22F6D" w:rsidRPr="009B2E86">
        <w:rPr>
          <w:rFonts w:ascii="Aptos" w:hAnsi="Aptos" w:cstheme="majorHAnsi"/>
          <w:lang w:val="nl-NL"/>
        </w:rPr>
        <w:t>. Tijdens de</w:t>
      </w:r>
      <w:r w:rsidR="003A3755">
        <w:rPr>
          <w:rFonts w:ascii="Aptos" w:hAnsi="Aptos" w:cstheme="majorHAnsi"/>
          <w:lang w:val="nl-NL"/>
        </w:rPr>
        <w:t>ze</w:t>
      </w:r>
      <w:r w:rsidR="00E22F6D" w:rsidRPr="009B2E86">
        <w:rPr>
          <w:rFonts w:ascii="Aptos" w:hAnsi="Aptos" w:cstheme="majorHAnsi"/>
          <w:lang w:val="nl-NL"/>
        </w:rPr>
        <w:t xml:space="preserve"> bijeenkomst pitchen de deelnemers hun plan in </w:t>
      </w:r>
      <w:r w:rsidR="00727A67">
        <w:rPr>
          <w:rFonts w:ascii="Aptos" w:hAnsi="Aptos" w:cstheme="majorHAnsi"/>
          <w:lang w:val="nl-NL"/>
        </w:rPr>
        <w:t>vijf</w:t>
      </w:r>
      <w:r w:rsidR="00E22F6D" w:rsidRPr="009B2E86">
        <w:rPr>
          <w:rFonts w:ascii="Aptos" w:hAnsi="Aptos" w:cstheme="majorHAnsi"/>
          <w:lang w:val="nl-NL"/>
        </w:rPr>
        <w:t xml:space="preserve"> minuten</w:t>
      </w:r>
      <w:r w:rsidR="003A3755">
        <w:rPr>
          <w:rFonts w:ascii="Aptos" w:hAnsi="Aptos" w:cstheme="majorHAnsi"/>
          <w:lang w:val="nl-NL"/>
        </w:rPr>
        <w:t xml:space="preserve">. Uiterlijk 1 week na de bijeenkomst krijgen geselecteerde </w:t>
      </w:r>
      <w:r w:rsidR="005709ED">
        <w:rPr>
          <w:rFonts w:ascii="Aptos" w:hAnsi="Aptos" w:cstheme="majorHAnsi"/>
          <w:lang w:val="nl-NL"/>
        </w:rPr>
        <w:t>d</w:t>
      </w:r>
      <w:r w:rsidR="00320557" w:rsidRPr="009B2E86">
        <w:rPr>
          <w:rFonts w:ascii="Aptos" w:hAnsi="Aptos" w:cstheme="majorHAnsi"/>
          <w:lang w:val="nl-NL"/>
        </w:rPr>
        <w:t xml:space="preserve">eelnemers een uitnodiging </w:t>
      </w:r>
      <w:r w:rsidR="003A3755">
        <w:rPr>
          <w:rFonts w:ascii="Aptos" w:hAnsi="Aptos" w:cstheme="majorHAnsi"/>
          <w:lang w:val="nl-NL"/>
        </w:rPr>
        <w:t>(incl</w:t>
      </w:r>
      <w:r w:rsidR="008A214A">
        <w:rPr>
          <w:rFonts w:ascii="Aptos" w:hAnsi="Aptos" w:cstheme="majorHAnsi"/>
          <w:lang w:val="nl-NL"/>
        </w:rPr>
        <w:t>.</w:t>
      </w:r>
      <w:r w:rsidR="003A3755">
        <w:rPr>
          <w:rFonts w:ascii="Aptos" w:hAnsi="Aptos" w:cstheme="majorHAnsi"/>
          <w:lang w:val="nl-NL"/>
        </w:rPr>
        <w:t xml:space="preserve"> projectformat) </w:t>
      </w:r>
      <w:r w:rsidR="00320557" w:rsidRPr="009B2E86">
        <w:rPr>
          <w:rFonts w:ascii="Aptos" w:hAnsi="Aptos" w:cstheme="majorHAnsi"/>
          <w:lang w:val="nl-NL"/>
        </w:rPr>
        <w:t xml:space="preserve">om hun projectidee </w:t>
      </w:r>
      <w:r w:rsidR="003A3755">
        <w:rPr>
          <w:rFonts w:ascii="Aptos" w:hAnsi="Aptos" w:cstheme="majorHAnsi"/>
          <w:lang w:val="nl-NL"/>
        </w:rPr>
        <w:t xml:space="preserve">verder </w:t>
      </w:r>
      <w:r w:rsidR="00320557" w:rsidRPr="009B2E86">
        <w:rPr>
          <w:rFonts w:ascii="Aptos" w:hAnsi="Aptos" w:cstheme="majorHAnsi"/>
          <w:lang w:val="nl-NL"/>
        </w:rPr>
        <w:lastRenderedPageBreak/>
        <w:t>uit te werken</w:t>
      </w:r>
      <w:r w:rsidR="003A3755">
        <w:rPr>
          <w:rFonts w:ascii="Aptos" w:hAnsi="Aptos" w:cstheme="majorHAnsi"/>
          <w:lang w:val="nl-NL"/>
        </w:rPr>
        <w:t xml:space="preserve"> tot een </w:t>
      </w:r>
      <w:r w:rsidR="006D5DF3">
        <w:rPr>
          <w:rFonts w:ascii="Aptos" w:hAnsi="Aptos" w:cstheme="majorHAnsi"/>
          <w:lang w:val="nl-NL"/>
        </w:rPr>
        <w:t>volledig projectplan</w:t>
      </w:r>
      <w:r w:rsidR="00320557" w:rsidRPr="009B2E86">
        <w:rPr>
          <w:rFonts w:ascii="Aptos" w:hAnsi="Aptos" w:cstheme="majorHAnsi"/>
          <w:lang w:val="nl-NL"/>
        </w:rPr>
        <w:t xml:space="preserve">. </w:t>
      </w:r>
      <w:r w:rsidR="003A3755">
        <w:rPr>
          <w:rFonts w:ascii="Aptos" w:hAnsi="Aptos" w:cstheme="majorHAnsi"/>
          <w:lang w:val="nl-NL"/>
        </w:rPr>
        <w:t>De selectie vindt plaats op basis van de beoordeling van de pitch en het aanmeldingsformulier door een reviewcommissie. Deze commissie bestaat uit deskundigen</w:t>
      </w:r>
      <w:r w:rsidR="0072282F">
        <w:rPr>
          <w:rFonts w:ascii="Aptos" w:hAnsi="Aptos" w:cstheme="majorHAnsi"/>
          <w:lang w:val="nl-NL"/>
        </w:rPr>
        <w:t>,</w:t>
      </w:r>
      <w:r w:rsidR="003A3755">
        <w:rPr>
          <w:rFonts w:ascii="Aptos" w:hAnsi="Aptos" w:cstheme="majorHAnsi"/>
          <w:lang w:val="nl-NL"/>
        </w:rPr>
        <w:t xml:space="preserve"> afkomstig uit de partijen die betrokken zijn bij het Healthy Society Programma. </w:t>
      </w:r>
    </w:p>
    <w:p w14:paraId="58922F2B" w14:textId="0866AD23" w:rsidR="009D649C" w:rsidRPr="009B2E86" w:rsidRDefault="00C959C9" w:rsidP="009B2E86">
      <w:pPr>
        <w:jc w:val="both"/>
        <w:rPr>
          <w:rFonts w:ascii="Aptos" w:hAnsi="Aptos" w:cstheme="majorHAnsi"/>
          <w:lang w:val="nl-NL"/>
        </w:rPr>
      </w:pPr>
      <w:r w:rsidRPr="009B2E86">
        <w:rPr>
          <w:rFonts w:ascii="Aptos" w:hAnsi="Aptos" w:cstheme="majorHAnsi"/>
          <w:lang w:val="nl-NL"/>
        </w:rPr>
        <w:t xml:space="preserve">Deelname aan de pitchbijeenkomst is verplicht om in aanmerking te komen voor de projectsubsidie. </w:t>
      </w:r>
    </w:p>
    <w:p w14:paraId="087544E1" w14:textId="23E0BA9A" w:rsidR="009D649C" w:rsidRPr="00727A67" w:rsidRDefault="00657D54" w:rsidP="00727A67">
      <w:pPr>
        <w:pStyle w:val="ListParagraph"/>
        <w:numPr>
          <w:ilvl w:val="1"/>
          <w:numId w:val="22"/>
        </w:numPr>
        <w:jc w:val="both"/>
        <w:rPr>
          <w:rFonts w:ascii="Aptos" w:hAnsi="Aptos" w:cstheme="majorHAnsi"/>
          <w:i/>
          <w:iCs/>
          <w:lang w:val="nl-NL"/>
        </w:rPr>
      </w:pPr>
      <w:r w:rsidRPr="00727A67">
        <w:rPr>
          <w:rFonts w:ascii="Aptos" w:hAnsi="Aptos" w:cstheme="majorHAnsi"/>
          <w:i/>
          <w:iCs/>
          <w:lang w:val="nl-NL"/>
        </w:rPr>
        <w:t>Uitwerken projectplan</w:t>
      </w:r>
      <w:r w:rsidR="00F76A1F" w:rsidRPr="00727A67">
        <w:rPr>
          <w:rFonts w:ascii="Aptos" w:hAnsi="Aptos" w:cstheme="majorHAnsi"/>
          <w:i/>
          <w:iCs/>
          <w:lang w:val="nl-NL"/>
        </w:rPr>
        <w:t xml:space="preserve"> – </w:t>
      </w:r>
      <w:r w:rsidR="00727A67">
        <w:rPr>
          <w:rFonts w:ascii="Aptos" w:hAnsi="Aptos" w:cstheme="majorHAnsi"/>
          <w:i/>
          <w:iCs/>
          <w:lang w:val="nl-NL"/>
        </w:rPr>
        <w:t>1 maart</w:t>
      </w:r>
      <w:r w:rsidR="00F76A1F" w:rsidRPr="00727A67">
        <w:rPr>
          <w:rFonts w:ascii="Aptos" w:hAnsi="Aptos" w:cstheme="majorHAnsi"/>
          <w:i/>
          <w:iCs/>
          <w:lang w:val="nl-NL"/>
        </w:rPr>
        <w:t xml:space="preserve"> 2026</w:t>
      </w:r>
    </w:p>
    <w:p w14:paraId="08E2CF7F" w14:textId="61C964EC" w:rsidR="00E97C76" w:rsidRDefault="001A1C72" w:rsidP="009B2E86">
      <w:pPr>
        <w:jc w:val="both"/>
        <w:rPr>
          <w:rFonts w:ascii="Aptos" w:hAnsi="Aptos" w:cstheme="majorHAnsi"/>
          <w:lang w:val="nl-NL"/>
        </w:rPr>
      </w:pPr>
      <w:r w:rsidRPr="009B2E86">
        <w:rPr>
          <w:rFonts w:ascii="Aptos" w:hAnsi="Aptos" w:cstheme="majorHAnsi"/>
          <w:lang w:val="nl-NL"/>
        </w:rPr>
        <w:t xml:space="preserve">De geselecteerde consortia </w:t>
      </w:r>
      <w:r w:rsidR="00C12FD0" w:rsidRPr="009B2E86">
        <w:rPr>
          <w:rFonts w:ascii="Aptos" w:hAnsi="Aptos" w:cstheme="majorHAnsi"/>
          <w:lang w:val="nl-NL"/>
        </w:rPr>
        <w:t xml:space="preserve">krijgen de mogelijkheid om hun projectidee uit te werken tot een volwaardig projectplan. </w:t>
      </w:r>
      <w:r w:rsidR="006D5DF3">
        <w:rPr>
          <w:rFonts w:ascii="Aptos" w:hAnsi="Aptos" w:cstheme="majorHAnsi"/>
          <w:lang w:val="nl-NL"/>
        </w:rPr>
        <w:t>Het</w:t>
      </w:r>
      <w:r w:rsidR="005709ED">
        <w:rPr>
          <w:rFonts w:ascii="Aptos" w:hAnsi="Aptos" w:cstheme="majorHAnsi"/>
          <w:lang w:val="nl-NL"/>
        </w:rPr>
        <w:t xml:space="preserve"> Healthy Society Programma </w:t>
      </w:r>
      <w:r w:rsidR="00E22F6D" w:rsidRPr="009B2E86">
        <w:rPr>
          <w:rFonts w:ascii="Aptos" w:hAnsi="Aptos" w:cstheme="majorHAnsi"/>
          <w:lang w:val="nl-NL"/>
        </w:rPr>
        <w:t>ondersteun</w:t>
      </w:r>
      <w:r w:rsidR="006D5DF3">
        <w:rPr>
          <w:rFonts w:ascii="Aptos" w:hAnsi="Aptos" w:cstheme="majorHAnsi"/>
          <w:lang w:val="nl-NL"/>
        </w:rPr>
        <w:t>t</w:t>
      </w:r>
      <w:r w:rsidR="00E22F6D" w:rsidRPr="009B2E86">
        <w:rPr>
          <w:rFonts w:ascii="Aptos" w:hAnsi="Aptos" w:cstheme="majorHAnsi"/>
          <w:lang w:val="nl-NL"/>
        </w:rPr>
        <w:t xml:space="preserve"> eventueel </w:t>
      </w:r>
      <w:r w:rsidR="006D5DF3">
        <w:rPr>
          <w:rFonts w:ascii="Aptos" w:hAnsi="Aptos" w:cstheme="majorHAnsi"/>
          <w:lang w:val="nl-NL"/>
        </w:rPr>
        <w:t xml:space="preserve">bij </w:t>
      </w:r>
      <w:r w:rsidR="00E22F6D" w:rsidRPr="009B2E86">
        <w:rPr>
          <w:rFonts w:ascii="Aptos" w:hAnsi="Aptos" w:cstheme="majorHAnsi"/>
          <w:lang w:val="nl-NL"/>
        </w:rPr>
        <w:t xml:space="preserve">het matchen met passende partners. </w:t>
      </w:r>
      <w:r w:rsidR="000D1D82" w:rsidRPr="009B2E86">
        <w:rPr>
          <w:rFonts w:ascii="Aptos" w:hAnsi="Aptos" w:cstheme="majorHAnsi"/>
          <w:lang w:val="nl-NL"/>
        </w:rPr>
        <w:t xml:space="preserve">Het </w:t>
      </w:r>
      <w:r w:rsidR="009D7548" w:rsidRPr="009B2E86">
        <w:rPr>
          <w:rFonts w:ascii="Aptos" w:hAnsi="Aptos" w:cstheme="majorHAnsi"/>
          <w:lang w:val="nl-NL"/>
        </w:rPr>
        <w:t xml:space="preserve">format voor het projectplan wordt ter beschikking gesteld door het </w:t>
      </w:r>
      <w:r w:rsidR="0072282F">
        <w:rPr>
          <w:rFonts w:ascii="Aptos" w:hAnsi="Aptos" w:cstheme="majorHAnsi"/>
          <w:lang w:val="nl-NL"/>
        </w:rPr>
        <w:t>Programma</w:t>
      </w:r>
      <w:r w:rsidR="00061AE6" w:rsidRPr="009B2E86">
        <w:rPr>
          <w:rFonts w:ascii="Aptos" w:hAnsi="Aptos" w:cstheme="majorHAnsi"/>
          <w:lang w:val="nl-NL"/>
        </w:rPr>
        <w:t xml:space="preserve">. Daarnaast dient het consortium een begroting in. Alle documenten worden uiterlijk </w:t>
      </w:r>
      <w:r w:rsidR="00727A67" w:rsidRPr="006D5DF3">
        <w:rPr>
          <w:rFonts w:ascii="Aptos" w:hAnsi="Aptos" w:cstheme="majorHAnsi"/>
          <w:b/>
          <w:bCs/>
          <w:lang w:val="nl-NL"/>
        </w:rPr>
        <w:t>1 maart</w:t>
      </w:r>
      <w:r w:rsidR="00061AE6" w:rsidRPr="006D5DF3">
        <w:rPr>
          <w:rFonts w:ascii="Aptos" w:hAnsi="Aptos" w:cstheme="majorHAnsi"/>
          <w:b/>
          <w:bCs/>
          <w:lang w:val="nl-NL"/>
        </w:rPr>
        <w:t xml:space="preserve"> </w:t>
      </w:r>
      <w:r w:rsidR="006D5DF3">
        <w:rPr>
          <w:rFonts w:ascii="Aptos" w:hAnsi="Aptos" w:cstheme="majorHAnsi"/>
          <w:b/>
          <w:bCs/>
          <w:lang w:val="nl-NL"/>
        </w:rPr>
        <w:t xml:space="preserve">2026 om </w:t>
      </w:r>
      <w:r w:rsidR="00AE4EA1" w:rsidRPr="006D5DF3">
        <w:rPr>
          <w:rFonts w:ascii="Aptos" w:hAnsi="Aptos" w:cstheme="majorHAnsi"/>
          <w:b/>
          <w:bCs/>
          <w:lang w:val="nl-NL"/>
        </w:rPr>
        <w:t>23.59</w:t>
      </w:r>
      <w:r w:rsidR="00727A67" w:rsidRPr="006D5DF3">
        <w:rPr>
          <w:rFonts w:ascii="Aptos" w:hAnsi="Aptos" w:cstheme="majorHAnsi"/>
          <w:b/>
          <w:bCs/>
          <w:lang w:val="nl-NL"/>
        </w:rPr>
        <w:t xml:space="preserve"> uur</w:t>
      </w:r>
      <w:r w:rsidR="00AE4EA1" w:rsidRPr="009B2E86">
        <w:rPr>
          <w:rFonts w:ascii="Aptos" w:hAnsi="Aptos" w:cstheme="majorHAnsi"/>
          <w:lang w:val="nl-NL"/>
        </w:rPr>
        <w:t xml:space="preserve"> ingediend via </w:t>
      </w:r>
      <w:hyperlink r:id="rId13" w:history="1">
        <w:r w:rsidR="00FB5991" w:rsidRPr="00DC3055">
          <w:rPr>
            <w:rStyle w:val="Hyperlink"/>
            <w:rFonts w:ascii="Aptos" w:hAnsi="Aptos" w:cstheme="majorHAnsi"/>
            <w:lang w:val="nl-NL"/>
          </w:rPr>
          <w:t>healthysociety@fsw.leidenuniv.nl</w:t>
        </w:r>
      </w:hyperlink>
      <w:r w:rsidR="00FB5991">
        <w:rPr>
          <w:rFonts w:ascii="Aptos" w:hAnsi="Aptos" w:cstheme="majorHAnsi"/>
          <w:lang w:val="nl-NL"/>
        </w:rPr>
        <w:t>.</w:t>
      </w:r>
    </w:p>
    <w:p w14:paraId="59D6CB4E" w14:textId="72B2768C" w:rsidR="00E22F6D" w:rsidRPr="009B2E86" w:rsidRDefault="00E97C76" w:rsidP="009B2E86">
      <w:pPr>
        <w:jc w:val="both"/>
        <w:rPr>
          <w:rFonts w:ascii="Aptos" w:hAnsi="Aptos" w:cstheme="majorHAnsi"/>
          <w:lang w:val="nl-NL"/>
        </w:rPr>
      </w:pPr>
      <w:r w:rsidRPr="009B2E86">
        <w:rPr>
          <w:rFonts w:ascii="Aptos" w:hAnsi="Aptos" w:cstheme="majorHAnsi"/>
          <w:lang w:val="nl-NL"/>
        </w:rPr>
        <w:t>Na ontvangst van alle documenten word</w:t>
      </w:r>
      <w:r w:rsidR="005709ED">
        <w:rPr>
          <w:rFonts w:ascii="Aptos" w:hAnsi="Aptos" w:cstheme="majorHAnsi"/>
          <w:lang w:val="nl-NL"/>
        </w:rPr>
        <w:t>en</w:t>
      </w:r>
      <w:r w:rsidRPr="009B2E86">
        <w:rPr>
          <w:rFonts w:ascii="Aptos" w:hAnsi="Aptos" w:cstheme="majorHAnsi"/>
          <w:lang w:val="nl-NL"/>
        </w:rPr>
        <w:t xml:space="preserve"> deze gecontroleerd op ontvankelijkheid. </w:t>
      </w:r>
      <w:r w:rsidR="009433BE" w:rsidRPr="009B2E86">
        <w:rPr>
          <w:rFonts w:ascii="Aptos" w:hAnsi="Aptos" w:cstheme="majorHAnsi"/>
          <w:lang w:val="nl-NL"/>
        </w:rPr>
        <w:t>Indien de documenten niet volledig zijn</w:t>
      </w:r>
      <w:r w:rsidR="00C83199">
        <w:rPr>
          <w:rFonts w:ascii="Aptos" w:hAnsi="Aptos" w:cstheme="majorHAnsi"/>
          <w:lang w:val="nl-NL"/>
        </w:rPr>
        <w:t>,</w:t>
      </w:r>
      <w:r w:rsidR="009433BE" w:rsidRPr="009B2E86">
        <w:rPr>
          <w:rFonts w:ascii="Aptos" w:hAnsi="Aptos" w:cstheme="majorHAnsi"/>
          <w:lang w:val="nl-NL"/>
        </w:rPr>
        <w:t xml:space="preserve"> zal het consortium één werkdag de tijd krijgen om de benodigde aanpassingen te maken en de gevraagde informatie aan te leveren. </w:t>
      </w:r>
      <w:r w:rsidR="00AE4EA1" w:rsidRPr="009B2E86">
        <w:rPr>
          <w:rFonts w:ascii="Aptos" w:hAnsi="Aptos" w:cstheme="majorHAnsi"/>
          <w:lang w:val="nl-NL"/>
        </w:rPr>
        <w:t xml:space="preserve"> </w:t>
      </w:r>
      <w:r w:rsidR="00061AE6" w:rsidRPr="009B2E86">
        <w:rPr>
          <w:rFonts w:ascii="Aptos" w:hAnsi="Aptos" w:cstheme="majorHAnsi"/>
          <w:lang w:val="nl-NL"/>
        </w:rPr>
        <w:t xml:space="preserve"> </w:t>
      </w:r>
      <w:r w:rsidR="009D7548" w:rsidRPr="009B2E86">
        <w:rPr>
          <w:rFonts w:ascii="Aptos" w:hAnsi="Aptos" w:cstheme="majorHAnsi"/>
          <w:lang w:val="nl-NL"/>
        </w:rPr>
        <w:t xml:space="preserve"> </w:t>
      </w:r>
      <w:r w:rsidR="000D1D82" w:rsidRPr="009B2E86">
        <w:rPr>
          <w:rFonts w:ascii="Aptos" w:hAnsi="Aptos" w:cstheme="majorHAnsi"/>
          <w:lang w:val="nl-NL"/>
        </w:rPr>
        <w:t xml:space="preserve"> </w:t>
      </w:r>
    </w:p>
    <w:p w14:paraId="0C6BA277" w14:textId="1F4DF3F5" w:rsidR="00AE4EA1" w:rsidRPr="00727A67" w:rsidRDefault="009D6576" w:rsidP="00727A67">
      <w:pPr>
        <w:pStyle w:val="ListParagraph"/>
        <w:numPr>
          <w:ilvl w:val="1"/>
          <w:numId w:val="22"/>
        </w:numPr>
        <w:jc w:val="both"/>
        <w:rPr>
          <w:rFonts w:ascii="Aptos" w:hAnsi="Aptos" w:cstheme="majorHAnsi"/>
          <w:i/>
          <w:iCs/>
          <w:lang w:val="nl-NL"/>
        </w:rPr>
      </w:pPr>
      <w:r w:rsidRPr="00727A67">
        <w:rPr>
          <w:rFonts w:ascii="Aptos" w:hAnsi="Aptos" w:cstheme="majorHAnsi"/>
          <w:i/>
          <w:iCs/>
          <w:lang w:val="nl-NL"/>
        </w:rPr>
        <w:t>Toekenning projectsubsidie – 1</w:t>
      </w:r>
      <w:r w:rsidR="00727A67">
        <w:rPr>
          <w:rFonts w:ascii="Aptos" w:hAnsi="Aptos" w:cstheme="majorHAnsi"/>
          <w:i/>
          <w:iCs/>
          <w:lang w:val="nl-NL"/>
        </w:rPr>
        <w:t>6</w:t>
      </w:r>
      <w:r w:rsidRPr="00727A67">
        <w:rPr>
          <w:rFonts w:ascii="Aptos" w:hAnsi="Aptos" w:cstheme="majorHAnsi"/>
          <w:i/>
          <w:iCs/>
          <w:lang w:val="nl-NL"/>
        </w:rPr>
        <w:t xml:space="preserve"> maart 2026</w:t>
      </w:r>
    </w:p>
    <w:p w14:paraId="4913B850" w14:textId="5F97B9F1" w:rsidR="009D6576" w:rsidRPr="009B2E86" w:rsidRDefault="00A72B0A" w:rsidP="009B2E86">
      <w:pPr>
        <w:jc w:val="both"/>
        <w:rPr>
          <w:rFonts w:ascii="Aptos" w:hAnsi="Aptos" w:cstheme="majorHAnsi"/>
          <w:lang w:val="nl-NL"/>
        </w:rPr>
      </w:pPr>
      <w:r>
        <w:rPr>
          <w:rFonts w:ascii="Aptos" w:hAnsi="Aptos" w:cstheme="majorHAnsi"/>
          <w:lang w:val="nl-NL"/>
        </w:rPr>
        <w:t xml:space="preserve">Het </w:t>
      </w:r>
      <w:r w:rsidR="0072282F">
        <w:rPr>
          <w:rFonts w:ascii="Aptos" w:hAnsi="Aptos" w:cstheme="majorHAnsi"/>
          <w:lang w:val="nl-NL"/>
        </w:rPr>
        <w:t xml:space="preserve">Programma </w:t>
      </w:r>
      <w:r>
        <w:rPr>
          <w:rFonts w:ascii="Aptos" w:hAnsi="Aptos" w:cstheme="majorHAnsi"/>
          <w:lang w:val="nl-NL"/>
        </w:rPr>
        <w:t xml:space="preserve">beoordeelt </w:t>
      </w:r>
      <w:r w:rsidR="00496D8C">
        <w:rPr>
          <w:rFonts w:ascii="Aptos" w:hAnsi="Aptos" w:cstheme="majorHAnsi"/>
          <w:lang w:val="nl-NL"/>
        </w:rPr>
        <w:t xml:space="preserve">de </w:t>
      </w:r>
      <w:r w:rsidR="00050510" w:rsidRPr="009B2E86">
        <w:rPr>
          <w:rFonts w:ascii="Aptos" w:hAnsi="Aptos" w:cstheme="majorHAnsi"/>
          <w:lang w:val="nl-NL"/>
        </w:rPr>
        <w:t xml:space="preserve">projectplannen op basis van vooraf vastgestelde beoordelingscriteria, waaronder: </w:t>
      </w:r>
      <w:r w:rsidR="009D6576" w:rsidRPr="009B2E86">
        <w:rPr>
          <w:rFonts w:ascii="Aptos" w:hAnsi="Aptos" w:cstheme="majorHAnsi"/>
          <w:lang w:val="nl-NL"/>
        </w:rPr>
        <w:t xml:space="preserve"> </w:t>
      </w:r>
    </w:p>
    <w:p w14:paraId="73019EF6" w14:textId="77777777" w:rsidR="00050510" w:rsidRPr="009B2E86" w:rsidRDefault="00050510"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 xml:space="preserve">Kwaliteit van het consortium </w:t>
      </w:r>
    </w:p>
    <w:p w14:paraId="203C3E40" w14:textId="77777777" w:rsidR="00050510" w:rsidRDefault="00050510"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 xml:space="preserve">Haalbaarheid van het werkplan en de beoogde resultaten binnen de gestelde </w:t>
      </w:r>
      <w:r w:rsidRPr="009B2E86">
        <w:rPr>
          <w:rFonts w:ascii="Aptos" w:hAnsi="Aptos" w:cs="Calibri"/>
          <w:lang w:val="nl-NL"/>
        </w:rPr>
        <w:br/>
        <w:t xml:space="preserve">termijn </w:t>
      </w:r>
    </w:p>
    <w:p w14:paraId="287D6774" w14:textId="20329D75" w:rsidR="006D5DF3" w:rsidRPr="009B2E86" w:rsidRDefault="006D5DF3" w:rsidP="009B2E86">
      <w:pPr>
        <w:pStyle w:val="ListParagraph"/>
        <w:numPr>
          <w:ilvl w:val="0"/>
          <w:numId w:val="12"/>
        </w:numPr>
        <w:spacing w:after="160" w:line="259" w:lineRule="auto"/>
        <w:jc w:val="both"/>
        <w:rPr>
          <w:rFonts w:ascii="Aptos" w:hAnsi="Aptos" w:cs="Calibri"/>
          <w:lang w:val="nl-NL"/>
        </w:rPr>
      </w:pPr>
      <w:r>
        <w:rPr>
          <w:rFonts w:ascii="Aptos" w:hAnsi="Aptos" w:cs="Calibri"/>
          <w:lang w:val="nl-NL"/>
        </w:rPr>
        <w:t>Beoogde resultaat van opschaling</w:t>
      </w:r>
    </w:p>
    <w:p w14:paraId="516F0645" w14:textId="77777777" w:rsidR="00050510" w:rsidRPr="009B2E86" w:rsidRDefault="00050510"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Mate van aansluiting bij het Healthy Society Programma en de Delta Actie Agenda</w:t>
      </w:r>
    </w:p>
    <w:p w14:paraId="2B505F0F" w14:textId="77777777" w:rsidR="00050510" w:rsidRPr="009B2E86" w:rsidRDefault="00050510"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Potentie om een (merkbaar) verschil te maken voor inwoners van de provincie Zuid-Holland</w:t>
      </w:r>
    </w:p>
    <w:p w14:paraId="0CB2A9FF" w14:textId="31FF9BB6" w:rsidR="00E97C76" w:rsidRPr="009B2E86" w:rsidRDefault="00FB02B9" w:rsidP="009B2E86">
      <w:pPr>
        <w:jc w:val="both"/>
        <w:rPr>
          <w:rFonts w:ascii="Aptos" w:hAnsi="Aptos" w:cstheme="majorHAnsi"/>
          <w:lang w:val="nl-NL"/>
        </w:rPr>
      </w:pPr>
      <w:r w:rsidRPr="009B2E86">
        <w:rPr>
          <w:rFonts w:ascii="Aptos" w:hAnsi="Aptos" w:cstheme="majorHAnsi"/>
          <w:lang w:val="nl-NL"/>
        </w:rPr>
        <w:t xml:space="preserve">Het </w:t>
      </w:r>
      <w:r w:rsidR="00FB5991">
        <w:rPr>
          <w:rFonts w:ascii="Aptos" w:hAnsi="Aptos" w:cstheme="majorHAnsi"/>
          <w:lang w:val="nl-NL"/>
        </w:rPr>
        <w:t>P</w:t>
      </w:r>
      <w:r w:rsidR="00A72B0A">
        <w:rPr>
          <w:rFonts w:ascii="Aptos" w:hAnsi="Aptos" w:cstheme="majorHAnsi"/>
          <w:lang w:val="nl-NL"/>
        </w:rPr>
        <w:t>rogramma</w:t>
      </w:r>
      <w:r w:rsidR="00496D8C" w:rsidRPr="009B2E86">
        <w:rPr>
          <w:rFonts w:ascii="Aptos" w:hAnsi="Aptos" w:cstheme="majorHAnsi"/>
          <w:lang w:val="nl-NL"/>
        </w:rPr>
        <w:t xml:space="preserve"> </w:t>
      </w:r>
      <w:r w:rsidRPr="009B2E86">
        <w:rPr>
          <w:rFonts w:ascii="Aptos" w:hAnsi="Aptos" w:cstheme="majorHAnsi"/>
          <w:lang w:val="nl-NL"/>
        </w:rPr>
        <w:t xml:space="preserve">stelt de projectconsortia </w:t>
      </w:r>
      <w:r w:rsidR="00DA158A" w:rsidRPr="009B2E86">
        <w:rPr>
          <w:rFonts w:ascii="Aptos" w:hAnsi="Aptos" w:cstheme="majorHAnsi"/>
          <w:lang w:val="nl-NL"/>
        </w:rPr>
        <w:t>uiterlijk 1</w:t>
      </w:r>
      <w:r w:rsidR="00727A67">
        <w:rPr>
          <w:rFonts w:ascii="Aptos" w:hAnsi="Aptos" w:cstheme="majorHAnsi"/>
          <w:lang w:val="nl-NL"/>
        </w:rPr>
        <w:t>6</w:t>
      </w:r>
      <w:r w:rsidR="00DA158A" w:rsidRPr="009B2E86">
        <w:rPr>
          <w:rFonts w:ascii="Aptos" w:hAnsi="Aptos" w:cstheme="majorHAnsi"/>
          <w:lang w:val="nl-NL"/>
        </w:rPr>
        <w:t xml:space="preserve"> maart 2026</w:t>
      </w:r>
      <w:r w:rsidR="00F759B5" w:rsidRPr="009B2E86">
        <w:rPr>
          <w:rFonts w:ascii="Aptos" w:hAnsi="Aptos" w:cstheme="majorHAnsi"/>
          <w:lang w:val="nl-NL"/>
        </w:rPr>
        <w:t xml:space="preserve"> </w:t>
      </w:r>
      <w:r w:rsidRPr="009B2E86">
        <w:rPr>
          <w:rFonts w:ascii="Aptos" w:hAnsi="Aptos" w:cstheme="majorHAnsi"/>
          <w:lang w:val="nl-NL"/>
        </w:rPr>
        <w:t>op de hoogte van de beoo</w:t>
      </w:r>
      <w:r w:rsidR="00DA158A" w:rsidRPr="009B2E86">
        <w:rPr>
          <w:rFonts w:ascii="Aptos" w:hAnsi="Aptos" w:cstheme="majorHAnsi"/>
          <w:lang w:val="nl-NL"/>
        </w:rPr>
        <w:t xml:space="preserve">rdeling. </w:t>
      </w:r>
      <w:r w:rsidR="00E97C76" w:rsidRPr="009B2E86">
        <w:rPr>
          <w:rFonts w:ascii="Aptos" w:hAnsi="Aptos" w:cstheme="majorHAnsi"/>
          <w:lang w:val="nl-NL"/>
        </w:rPr>
        <w:t xml:space="preserve">Waar nodig wordt het projectconsortium verzocht het projectplan aan te passen. </w:t>
      </w:r>
      <w:r w:rsidR="00D334D0" w:rsidRPr="009B2E86">
        <w:rPr>
          <w:rFonts w:ascii="Aptos" w:hAnsi="Aptos" w:cstheme="majorHAnsi"/>
          <w:lang w:val="nl-NL"/>
        </w:rPr>
        <w:t xml:space="preserve">Na </w:t>
      </w:r>
      <w:r w:rsidR="00F759B5" w:rsidRPr="009B2E86">
        <w:rPr>
          <w:rFonts w:ascii="Aptos" w:hAnsi="Aptos" w:cstheme="majorHAnsi"/>
          <w:lang w:val="nl-NL"/>
        </w:rPr>
        <w:t xml:space="preserve">goedkeuring van het projectplan ontvangt het consortium de definitieve toekenning van de projectsubsidie. </w:t>
      </w:r>
      <w:r w:rsidR="00727A67">
        <w:rPr>
          <w:rFonts w:ascii="Aptos" w:hAnsi="Aptos" w:cstheme="majorHAnsi"/>
          <w:lang w:val="nl-NL"/>
        </w:rPr>
        <w:t>De projecten starten uiterlijk 1 juli 2026.</w:t>
      </w:r>
    </w:p>
    <w:p w14:paraId="65B40589" w14:textId="668CB1FA" w:rsidR="00F759B5" w:rsidRPr="00727A67" w:rsidRDefault="00F759B5" w:rsidP="00727A67">
      <w:pPr>
        <w:pStyle w:val="ListParagraph"/>
        <w:numPr>
          <w:ilvl w:val="1"/>
          <w:numId w:val="22"/>
        </w:numPr>
        <w:jc w:val="both"/>
        <w:rPr>
          <w:rFonts w:ascii="Aptos" w:hAnsi="Aptos" w:cstheme="majorHAnsi"/>
          <w:i/>
          <w:iCs/>
          <w:lang w:val="nl-NL"/>
        </w:rPr>
      </w:pPr>
      <w:r w:rsidRPr="00727A67">
        <w:rPr>
          <w:rFonts w:ascii="Aptos" w:hAnsi="Aptos" w:cstheme="majorHAnsi"/>
          <w:i/>
          <w:iCs/>
          <w:lang w:val="nl-NL"/>
        </w:rPr>
        <w:t>Gedurende de looptijd van het project</w:t>
      </w:r>
    </w:p>
    <w:p w14:paraId="143F6B93" w14:textId="6EC0240D" w:rsidR="00AA4654" w:rsidRPr="009B2E86" w:rsidRDefault="00AA4654"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Het consortium maakt goede afspraken over de wijze van communiceren en legt deze en andere samenwerkingsafspraken vast in een onderlinge overeenkomst.</w:t>
      </w:r>
    </w:p>
    <w:p w14:paraId="01870F2F" w14:textId="77777777" w:rsidR="00E406CC" w:rsidRPr="009B2E86" w:rsidRDefault="00E406CC"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De projectsubsidie wordt uitgekeerd in twee termijnen: 80% binnen één maand na goedkeuring van het projectplan en 20% na afloop van het project en goedkeuring van de eindrapportage.</w:t>
      </w:r>
    </w:p>
    <w:p w14:paraId="57C6AD0E" w14:textId="36DB4052" w:rsidR="004A6786" w:rsidRPr="009B2E86" w:rsidRDefault="00EA5D68"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lastRenderedPageBreak/>
        <w:t>Gedurende de projectperiode dient voor iedere werknemer een urenadministratie bijgehouden te worden.</w:t>
      </w:r>
    </w:p>
    <w:p w14:paraId="1FFC74C5" w14:textId="2B953E7C" w:rsidR="00D724B6" w:rsidRPr="009B2E86" w:rsidRDefault="00B005E7" w:rsidP="009B2E86">
      <w:pPr>
        <w:pStyle w:val="ListParagraph"/>
        <w:numPr>
          <w:ilvl w:val="0"/>
          <w:numId w:val="12"/>
        </w:numPr>
        <w:spacing w:after="160" w:line="259" w:lineRule="auto"/>
        <w:jc w:val="both"/>
        <w:rPr>
          <w:rFonts w:ascii="Aptos" w:hAnsi="Aptos" w:cs="Calibri"/>
          <w:lang w:val="nl-NL"/>
        </w:rPr>
      </w:pPr>
      <w:r w:rsidRPr="009B2E86">
        <w:rPr>
          <w:rFonts w:ascii="Aptos" w:hAnsi="Aptos" w:cs="Calibri"/>
          <w:lang w:val="nl-NL"/>
        </w:rPr>
        <w:t xml:space="preserve">Ieder jaar wordt ten minste één keer de voortgang van het project gerapporteerd tijdens een gezamenlijke meeting. Daarnaast wordt voor 31 </w:t>
      </w:r>
      <w:r w:rsidR="00D724B6" w:rsidRPr="009B2E86">
        <w:rPr>
          <w:rFonts w:ascii="Aptos" w:hAnsi="Aptos" w:cs="Calibri"/>
          <w:lang w:val="nl-NL"/>
        </w:rPr>
        <w:t>juli</w:t>
      </w:r>
      <w:r w:rsidRPr="009B2E86">
        <w:rPr>
          <w:rFonts w:ascii="Aptos" w:hAnsi="Aptos" w:cs="Calibri"/>
          <w:lang w:val="nl-NL"/>
        </w:rPr>
        <w:t xml:space="preserve"> 202</w:t>
      </w:r>
      <w:r w:rsidR="00D724B6" w:rsidRPr="009B2E86">
        <w:rPr>
          <w:rFonts w:ascii="Aptos" w:hAnsi="Aptos" w:cs="Calibri"/>
          <w:lang w:val="nl-NL"/>
        </w:rPr>
        <w:t>7</w:t>
      </w:r>
      <w:r w:rsidRPr="009B2E86">
        <w:rPr>
          <w:rFonts w:ascii="Aptos" w:hAnsi="Aptos" w:cs="Calibri"/>
          <w:lang w:val="nl-NL"/>
        </w:rPr>
        <w:t xml:space="preserve"> een financiële tussenrapportage opgeleverd ten behoeve van de tussenrapportage aan </w:t>
      </w:r>
      <w:r w:rsidR="00451EB8">
        <w:rPr>
          <w:rFonts w:ascii="Aptos" w:hAnsi="Aptos" w:cs="Calibri"/>
          <w:lang w:val="nl-NL"/>
        </w:rPr>
        <w:t>het Healthy Society Programma</w:t>
      </w:r>
      <w:r w:rsidRPr="009B2E86">
        <w:rPr>
          <w:rFonts w:ascii="Aptos" w:hAnsi="Aptos" w:cs="Calibri"/>
          <w:lang w:val="nl-NL"/>
        </w:rPr>
        <w:t>. De financiële tussenrapportage omvat ten minste een overzicht van de kosten en baten en een getekende urenrapportage.</w:t>
      </w:r>
      <w:r w:rsidR="00E27705" w:rsidRPr="009B2E86">
        <w:rPr>
          <w:rFonts w:ascii="Aptos" w:hAnsi="Aptos" w:cs="Calibri"/>
          <w:lang w:val="nl-NL"/>
        </w:rPr>
        <w:t xml:space="preserve"> </w:t>
      </w:r>
    </w:p>
    <w:p w14:paraId="57BE9E1B" w14:textId="19B62AAB" w:rsidR="00C11A91" w:rsidRPr="00296BF1" w:rsidRDefault="00B005E7" w:rsidP="0083439B">
      <w:pPr>
        <w:pStyle w:val="ListParagraph"/>
        <w:numPr>
          <w:ilvl w:val="0"/>
          <w:numId w:val="12"/>
        </w:numPr>
        <w:spacing w:after="160" w:line="259" w:lineRule="auto"/>
        <w:jc w:val="both"/>
        <w:rPr>
          <w:rFonts w:ascii="Aptos" w:hAnsi="Aptos" w:cstheme="majorHAnsi"/>
          <w:lang w:val="nl-NL"/>
        </w:rPr>
      </w:pPr>
      <w:r w:rsidRPr="009B2E86">
        <w:rPr>
          <w:rFonts w:ascii="Aptos" w:hAnsi="Aptos" w:cs="Calibri"/>
          <w:lang w:val="nl-NL"/>
        </w:rPr>
        <w:t xml:space="preserve">Uiterlijk 31 </w:t>
      </w:r>
      <w:r w:rsidR="00D724B6" w:rsidRPr="009B2E86">
        <w:rPr>
          <w:rFonts w:ascii="Aptos" w:hAnsi="Aptos" w:cs="Calibri"/>
          <w:lang w:val="nl-NL"/>
        </w:rPr>
        <w:t>juli</w:t>
      </w:r>
      <w:r w:rsidRPr="009B2E86">
        <w:rPr>
          <w:rFonts w:ascii="Aptos" w:hAnsi="Aptos" w:cs="Calibri"/>
          <w:lang w:val="nl-NL"/>
        </w:rPr>
        <w:t xml:space="preserve"> 202</w:t>
      </w:r>
      <w:r w:rsidR="00C83199">
        <w:rPr>
          <w:rFonts w:ascii="Aptos" w:hAnsi="Aptos" w:cs="Calibri"/>
          <w:lang w:val="nl-NL"/>
        </w:rPr>
        <w:t>8</w:t>
      </w:r>
      <w:r w:rsidRPr="009B2E86">
        <w:rPr>
          <w:rFonts w:ascii="Aptos" w:hAnsi="Aptos" w:cs="Calibri"/>
          <w:lang w:val="nl-NL"/>
        </w:rPr>
        <w:t xml:space="preserve"> wordt een eindrapportage opgeleverd, waarin gerapporteerd wordt over de resultaten van het project met de financiële eindrapportage. Hiertoe ontvangen de </w:t>
      </w:r>
      <w:r w:rsidR="00E27705" w:rsidRPr="009B2E86">
        <w:rPr>
          <w:rFonts w:ascii="Aptos" w:hAnsi="Aptos" w:cs="Calibri"/>
          <w:lang w:val="nl-NL"/>
        </w:rPr>
        <w:t>penvoerders</w:t>
      </w:r>
      <w:r w:rsidRPr="009B2E86">
        <w:rPr>
          <w:rFonts w:ascii="Aptos" w:hAnsi="Aptos" w:cs="Calibri"/>
          <w:lang w:val="nl-NL"/>
        </w:rPr>
        <w:t xml:space="preserve"> t.z.t. een format dat gebruikt kan worden.</w:t>
      </w:r>
    </w:p>
    <w:p w14:paraId="6649C571" w14:textId="5BA73029" w:rsidR="00727A67" w:rsidRPr="00727A67" w:rsidRDefault="00727A67" w:rsidP="00727A67">
      <w:pPr>
        <w:pStyle w:val="Heading1"/>
        <w:numPr>
          <w:ilvl w:val="0"/>
          <w:numId w:val="22"/>
        </w:numPr>
        <w:spacing w:before="240" w:after="240"/>
        <w:ind w:left="714" w:hanging="357"/>
        <w:rPr>
          <w:rFonts w:ascii="Aptos" w:hAnsi="Aptos" w:cstheme="majorHAnsi"/>
          <w:color w:val="auto"/>
          <w:lang w:val="nl-NL"/>
        </w:rPr>
      </w:pPr>
      <w:r w:rsidRPr="00727A67">
        <w:rPr>
          <w:rFonts w:ascii="Aptos" w:hAnsi="Aptos" w:cstheme="majorHAnsi"/>
          <w:color w:val="auto"/>
          <w:lang w:val="nl-NL"/>
        </w:rPr>
        <w:t>Contact</w:t>
      </w:r>
    </w:p>
    <w:p w14:paraId="6B758CE4" w14:textId="47E104DF" w:rsidR="00727A67" w:rsidRDefault="00727A67" w:rsidP="00727A67">
      <w:pPr>
        <w:spacing w:after="160" w:line="259" w:lineRule="auto"/>
        <w:jc w:val="both"/>
        <w:rPr>
          <w:rFonts w:ascii="Aptos" w:hAnsi="Aptos" w:cstheme="majorHAnsi"/>
          <w:lang w:val="nl-NL"/>
        </w:rPr>
      </w:pPr>
      <w:r>
        <w:rPr>
          <w:rFonts w:ascii="Aptos" w:hAnsi="Aptos" w:cstheme="majorHAnsi"/>
          <w:lang w:val="nl-NL"/>
        </w:rPr>
        <w:t>Voor vragen of opmerkingen kunt u contact opnemen met het Healthy Society</w:t>
      </w:r>
      <w:r w:rsidR="007F7F2C">
        <w:rPr>
          <w:rFonts w:ascii="Aptos" w:hAnsi="Aptos" w:cstheme="majorHAnsi"/>
          <w:lang w:val="nl-NL"/>
        </w:rPr>
        <w:t xml:space="preserve"> P</w:t>
      </w:r>
      <w:r>
        <w:rPr>
          <w:rFonts w:ascii="Aptos" w:hAnsi="Aptos" w:cstheme="majorHAnsi"/>
          <w:lang w:val="nl-NL"/>
        </w:rPr>
        <w:t xml:space="preserve">rogramma </w:t>
      </w:r>
      <w:r w:rsidR="006D5DF3">
        <w:rPr>
          <w:rFonts w:ascii="Aptos" w:hAnsi="Aptos" w:cstheme="majorHAnsi"/>
          <w:lang w:val="nl-NL"/>
        </w:rPr>
        <w:t xml:space="preserve">via </w:t>
      </w:r>
      <w:hyperlink r:id="rId14" w:history="1">
        <w:r w:rsidR="00B0684D" w:rsidRPr="00DC3055">
          <w:rPr>
            <w:rStyle w:val="Hyperlink"/>
            <w:rFonts w:ascii="Aptos" w:hAnsi="Aptos" w:cstheme="majorHAnsi"/>
            <w:lang w:val="nl-NL"/>
          </w:rPr>
          <w:t>healthysociety@fsw.leidenuniv.nl</w:t>
        </w:r>
      </w:hyperlink>
      <w:r w:rsidR="00B0684D">
        <w:rPr>
          <w:rFonts w:ascii="Aptos" w:hAnsi="Aptos" w:cstheme="majorHAnsi"/>
          <w:lang w:val="nl-NL"/>
        </w:rPr>
        <w:t>.</w:t>
      </w:r>
    </w:p>
    <w:p w14:paraId="4DDCE7FF" w14:textId="6BE4A8B1" w:rsidR="003F3EF7" w:rsidRPr="003A3755" w:rsidRDefault="003F3EF7" w:rsidP="003F3EF7">
      <w:pPr>
        <w:jc w:val="both"/>
        <w:rPr>
          <w:rFonts w:ascii="Aptos" w:hAnsi="Aptos" w:cstheme="majorHAnsi"/>
          <w:lang w:val="nl-NL"/>
        </w:rPr>
      </w:pPr>
      <w:r w:rsidRPr="003A3755">
        <w:rPr>
          <w:rFonts w:ascii="Aptos" w:hAnsi="Aptos" w:cstheme="majorHAnsi"/>
          <w:lang w:val="nl-NL"/>
        </w:rPr>
        <w:t>De</w:t>
      </w:r>
      <w:r>
        <w:rPr>
          <w:rFonts w:ascii="Aptos" w:hAnsi="Aptos" w:cstheme="majorHAnsi"/>
          <w:lang w:val="nl-NL"/>
        </w:rPr>
        <w:t>ze</w:t>
      </w:r>
      <w:r w:rsidRPr="003A3755">
        <w:rPr>
          <w:rFonts w:ascii="Aptos" w:hAnsi="Aptos" w:cstheme="majorHAnsi"/>
          <w:lang w:val="nl-NL"/>
        </w:rPr>
        <w:t xml:space="preserve"> subsidieoproep is gepubliceerd op 13 november 2025.</w:t>
      </w:r>
    </w:p>
    <w:p w14:paraId="357EAC91" w14:textId="77777777" w:rsidR="003F3EF7" w:rsidRPr="006D5DF3" w:rsidRDefault="003F3EF7" w:rsidP="00727A67">
      <w:pPr>
        <w:spacing w:after="160" w:line="259" w:lineRule="auto"/>
        <w:jc w:val="both"/>
        <w:rPr>
          <w:rFonts w:ascii="Aptos" w:hAnsi="Aptos" w:cstheme="majorHAnsi"/>
          <w:lang w:val="nl-NL"/>
        </w:rPr>
      </w:pPr>
    </w:p>
    <w:sectPr w:rsidR="003F3EF7" w:rsidRPr="006D5DF3" w:rsidSect="00A01C1B">
      <w:headerReference w:type="default" r:id="rId15"/>
      <w:footerReference w:type="default" r:id="rId16"/>
      <w:headerReference w:type="first" r:id="rId17"/>
      <w:footerReference w:type="first" r:id="rId18"/>
      <w:pgSz w:w="12240" w:h="15840"/>
      <w:pgMar w:top="1276" w:right="1800" w:bottom="15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1A79" w14:textId="77777777" w:rsidR="00DC7A03" w:rsidRDefault="00DC7A03" w:rsidP="00631ACF">
      <w:pPr>
        <w:spacing w:after="0" w:line="240" w:lineRule="auto"/>
      </w:pPr>
      <w:r>
        <w:separator/>
      </w:r>
    </w:p>
  </w:endnote>
  <w:endnote w:type="continuationSeparator" w:id="0">
    <w:p w14:paraId="5FB0BC94" w14:textId="77777777" w:rsidR="00DC7A03" w:rsidRDefault="00DC7A03" w:rsidP="0063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color w:val="FFFFFF" w:themeColor="background1"/>
      </w:rPr>
      <w:id w:val="-1919473224"/>
      <w:docPartObj>
        <w:docPartGallery w:val="Page Numbers (Bottom of Page)"/>
        <w:docPartUnique/>
      </w:docPartObj>
    </w:sdtPr>
    <w:sdtEndPr/>
    <w:sdtContent>
      <w:p w14:paraId="3E2F81C7" w14:textId="5F95EFB4" w:rsidR="00306940" w:rsidRPr="00306940" w:rsidRDefault="00306940" w:rsidP="00306940">
        <w:pPr>
          <w:pStyle w:val="Footer"/>
          <w:ind w:right="276"/>
          <w:jc w:val="right"/>
          <w:rPr>
            <w:rFonts w:ascii="Aptos" w:hAnsi="Aptos"/>
            <w:b/>
            <w:bCs/>
            <w:color w:val="FFFFFF" w:themeColor="background1"/>
          </w:rPr>
        </w:pPr>
        <w:r w:rsidRPr="00306940">
          <w:rPr>
            <w:rFonts w:ascii="Aptos" w:hAnsi="Aptos"/>
            <w:b/>
            <w:bCs/>
            <w:noProof/>
            <w:color w:val="FFFFFF" w:themeColor="background1"/>
          </w:rPr>
          <w:drawing>
            <wp:anchor distT="0" distB="0" distL="114300" distR="114300" simplePos="0" relativeHeight="251667456" behindDoc="1" locked="0" layoutInCell="1" allowOverlap="1" wp14:anchorId="3118F16F" wp14:editId="29230FA2">
              <wp:simplePos x="0" y="0"/>
              <wp:positionH relativeFrom="margin">
                <wp:posOffset>0</wp:posOffset>
              </wp:positionH>
              <wp:positionV relativeFrom="paragraph">
                <wp:posOffset>-87943</wp:posOffset>
              </wp:positionV>
              <wp:extent cx="5486400" cy="344170"/>
              <wp:effectExtent l="0" t="0" r="0" b="0"/>
              <wp:wrapNone/>
              <wp:docPr id="1721473300" name="Afbeelding 2" descr="Afbeelding met Kleurrijkheid,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1233" name="Afbeelding 2" descr="Afbeelding met Kleurrijkheid, Graphics,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l="9957" t="45677" r="13291" b="46173"/>
                      <a:stretch>
                        <a:fillRect/>
                      </a:stretch>
                    </pic:blipFill>
                    <pic:spPr bwMode="auto">
                      <a:xfrm>
                        <a:off x="0" y="0"/>
                        <a:ext cx="5486400"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6940">
          <w:rPr>
            <w:rFonts w:ascii="Aptos" w:hAnsi="Aptos"/>
            <w:b/>
            <w:bCs/>
            <w:color w:val="FFFFFF" w:themeColor="background1"/>
          </w:rPr>
          <w:fldChar w:fldCharType="begin"/>
        </w:r>
        <w:r w:rsidRPr="00306940">
          <w:rPr>
            <w:rFonts w:ascii="Aptos" w:hAnsi="Aptos"/>
            <w:b/>
            <w:bCs/>
            <w:color w:val="FFFFFF" w:themeColor="background1"/>
          </w:rPr>
          <w:instrText>PAGE   \* MERGEFORMAT</w:instrText>
        </w:r>
        <w:r w:rsidRPr="00306940">
          <w:rPr>
            <w:rFonts w:ascii="Aptos" w:hAnsi="Aptos"/>
            <w:b/>
            <w:bCs/>
            <w:color w:val="FFFFFF" w:themeColor="background1"/>
          </w:rPr>
          <w:fldChar w:fldCharType="separate"/>
        </w:r>
        <w:r w:rsidRPr="00306940">
          <w:rPr>
            <w:rFonts w:ascii="Aptos" w:hAnsi="Aptos"/>
            <w:b/>
            <w:bCs/>
            <w:color w:val="FFFFFF" w:themeColor="background1"/>
            <w:lang w:val="nl-NL"/>
          </w:rPr>
          <w:t>2</w:t>
        </w:r>
        <w:r w:rsidRPr="00306940">
          <w:rPr>
            <w:rFonts w:ascii="Aptos" w:hAnsi="Aptos"/>
            <w:b/>
            <w:bCs/>
            <w:color w:val="FFFFFF" w:themeColor="background1"/>
          </w:rPr>
          <w:fldChar w:fldCharType="end"/>
        </w:r>
      </w:p>
    </w:sdtContent>
  </w:sdt>
  <w:p w14:paraId="618F4A7D" w14:textId="30BD0C84" w:rsidR="00631ACF" w:rsidRDefault="00631ACF" w:rsidP="00631AC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B116" w14:textId="76897E99" w:rsidR="00897075" w:rsidRDefault="00F6139B" w:rsidP="00897075">
    <w:pPr>
      <w:pStyle w:val="Footer"/>
      <w:ind w:left="-1800"/>
    </w:pPr>
    <w:r>
      <w:rPr>
        <w:noProof/>
        <w:sz w:val="52"/>
        <w:szCs w:val="48"/>
      </w:rPr>
      <w:drawing>
        <wp:anchor distT="0" distB="0" distL="114300" distR="114300" simplePos="0" relativeHeight="251671552" behindDoc="0" locked="0" layoutInCell="1" allowOverlap="1" wp14:anchorId="564C818E" wp14:editId="310D390E">
          <wp:simplePos x="0" y="0"/>
          <wp:positionH relativeFrom="margin">
            <wp:posOffset>0</wp:posOffset>
          </wp:positionH>
          <wp:positionV relativeFrom="paragraph">
            <wp:posOffset>-188595</wp:posOffset>
          </wp:positionV>
          <wp:extent cx="1336675" cy="359410"/>
          <wp:effectExtent l="0" t="0" r="0" b="2540"/>
          <wp:wrapSquare wrapText="bothSides"/>
          <wp:docPr id="1318166581" name="Afbeelding 3" descr="Afbeelding met Lettertype, tekst, wi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61915" name="Afbeelding 3" descr="Afbeelding met Lettertype, tekst, wit,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675" cy="359410"/>
                  </a:xfrm>
                  <a:prstGeom prst="rect">
                    <a:avLst/>
                  </a:prstGeom>
                </pic:spPr>
              </pic:pic>
            </a:graphicData>
          </a:graphic>
          <wp14:sizeRelH relativeFrom="margin">
            <wp14:pctWidth>0</wp14:pctWidth>
          </wp14:sizeRelH>
          <wp14:sizeRelV relativeFrom="margin">
            <wp14:pctHeight>0</wp14:pctHeight>
          </wp14:sizeRelV>
        </wp:anchor>
      </w:drawing>
    </w:r>
    <w:r>
      <w:rPr>
        <w:noProof/>
        <w:sz w:val="52"/>
        <w:szCs w:val="48"/>
      </w:rPr>
      <w:drawing>
        <wp:anchor distT="0" distB="0" distL="114300" distR="114300" simplePos="0" relativeHeight="251670528" behindDoc="0" locked="0" layoutInCell="1" allowOverlap="1" wp14:anchorId="08E0A87F" wp14:editId="7B3811BB">
          <wp:simplePos x="0" y="0"/>
          <wp:positionH relativeFrom="margin">
            <wp:posOffset>4305300</wp:posOffset>
          </wp:positionH>
          <wp:positionV relativeFrom="paragraph">
            <wp:posOffset>-189230</wp:posOffset>
          </wp:positionV>
          <wp:extent cx="1172210" cy="359410"/>
          <wp:effectExtent l="0" t="0" r="8890" b="2540"/>
          <wp:wrapSquare wrapText="bothSides"/>
          <wp:docPr id="285737893" name="Afbeelding 1" descr="Afbeelding met Graphics, Lettertype,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37565" name="Afbeelding 1" descr="Afbeelding met Graphics, Lettertype, symbool, grafische vormgeving&#10;&#10;Automatisch gegenereerde beschrijving"/>
                  <pic:cNvPicPr/>
                </pic:nvPicPr>
                <pic:blipFill rotWithShape="1">
                  <a:blip r:embed="rId2" cstate="print">
                    <a:extLst>
                      <a:ext uri="{28A0092B-C50C-407E-A947-70E740481C1C}">
                        <a14:useLocalDpi xmlns:a14="http://schemas.microsoft.com/office/drawing/2010/main" val="0"/>
                      </a:ext>
                    </a:extLst>
                  </a:blip>
                  <a:srcRect l="14184" t="15716" r="7036" b="11088"/>
                  <a:stretch>
                    <a:fillRect/>
                  </a:stretch>
                </pic:blipFill>
                <pic:spPr bwMode="auto">
                  <a:xfrm>
                    <a:off x="0" y="0"/>
                    <a:ext cx="11722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52"/>
        <w:szCs w:val="48"/>
      </w:rPr>
      <w:drawing>
        <wp:anchor distT="0" distB="0" distL="114300" distR="114300" simplePos="0" relativeHeight="251669504" behindDoc="0" locked="0" layoutInCell="1" allowOverlap="1" wp14:anchorId="08D71A89" wp14:editId="32D6B26F">
          <wp:simplePos x="0" y="0"/>
          <wp:positionH relativeFrom="margin">
            <wp:posOffset>2352675</wp:posOffset>
          </wp:positionH>
          <wp:positionV relativeFrom="paragraph">
            <wp:posOffset>-191661</wp:posOffset>
          </wp:positionV>
          <wp:extent cx="777240" cy="359410"/>
          <wp:effectExtent l="0" t="0" r="3810" b="2540"/>
          <wp:wrapSquare wrapText="bothSides"/>
          <wp:docPr id="1797540969" name="Afbeelding 2"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88049" name="Afbeelding 2" descr="Afbeelding met Lettertype, tekst, Graphics, logo&#10;&#10;Automatisch gegenereerde beschrijvi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7240" cy="3594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55D6" w14:textId="77777777" w:rsidR="00DC7A03" w:rsidRDefault="00DC7A03" w:rsidP="00631ACF">
      <w:pPr>
        <w:spacing w:after="0" w:line="240" w:lineRule="auto"/>
      </w:pPr>
      <w:r>
        <w:separator/>
      </w:r>
    </w:p>
  </w:footnote>
  <w:footnote w:type="continuationSeparator" w:id="0">
    <w:p w14:paraId="718A46F9" w14:textId="77777777" w:rsidR="00DC7A03" w:rsidRDefault="00DC7A03" w:rsidP="0063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E6A3" w14:textId="13C6F298" w:rsidR="00306940" w:rsidRDefault="00306940">
    <w:pPr>
      <w:pStyle w:val="Header"/>
      <w:jc w:val="right"/>
    </w:pPr>
  </w:p>
  <w:p w14:paraId="2210AB98" w14:textId="42994077" w:rsidR="00631ACF" w:rsidRDefault="00631ACF" w:rsidP="009B2E86">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CCE3" w14:textId="30F99AED" w:rsidR="00897075" w:rsidRDefault="00897075" w:rsidP="00897075">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909BE"/>
    <w:multiLevelType w:val="hybridMultilevel"/>
    <w:tmpl w:val="BDB8E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5A07788"/>
    <w:multiLevelType w:val="hybridMultilevel"/>
    <w:tmpl w:val="D83E4704"/>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602D5A"/>
    <w:multiLevelType w:val="hybridMultilevel"/>
    <w:tmpl w:val="004A57A0"/>
    <w:lvl w:ilvl="0" w:tplc="3B50DAA2">
      <w:start w:val="1"/>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CC4CF9"/>
    <w:multiLevelType w:val="hybridMultilevel"/>
    <w:tmpl w:val="4C3C0B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7D4D70"/>
    <w:multiLevelType w:val="hybridMultilevel"/>
    <w:tmpl w:val="EC10E9F8"/>
    <w:lvl w:ilvl="0" w:tplc="959C21CC">
      <w:start w:val="1"/>
      <w:numFmt w:val="decimal"/>
      <w:lvlText w:val="%1."/>
      <w:lvlJc w:val="left"/>
      <w:pPr>
        <w:ind w:left="1020" w:hanging="360"/>
      </w:pPr>
    </w:lvl>
    <w:lvl w:ilvl="1" w:tplc="D4E8605E">
      <w:start w:val="1"/>
      <w:numFmt w:val="decimal"/>
      <w:lvlText w:val="%2."/>
      <w:lvlJc w:val="left"/>
      <w:pPr>
        <w:ind w:left="1020" w:hanging="360"/>
      </w:pPr>
    </w:lvl>
    <w:lvl w:ilvl="2" w:tplc="79A88CEE">
      <w:start w:val="1"/>
      <w:numFmt w:val="decimal"/>
      <w:lvlText w:val="%3."/>
      <w:lvlJc w:val="left"/>
      <w:pPr>
        <w:ind w:left="1020" w:hanging="360"/>
      </w:pPr>
    </w:lvl>
    <w:lvl w:ilvl="3" w:tplc="13E8FDE2">
      <w:start w:val="1"/>
      <w:numFmt w:val="decimal"/>
      <w:lvlText w:val="%4."/>
      <w:lvlJc w:val="left"/>
      <w:pPr>
        <w:ind w:left="1020" w:hanging="360"/>
      </w:pPr>
    </w:lvl>
    <w:lvl w:ilvl="4" w:tplc="94400708">
      <w:start w:val="1"/>
      <w:numFmt w:val="decimal"/>
      <w:lvlText w:val="%5."/>
      <w:lvlJc w:val="left"/>
      <w:pPr>
        <w:ind w:left="1020" w:hanging="360"/>
      </w:pPr>
    </w:lvl>
    <w:lvl w:ilvl="5" w:tplc="3CAABA10">
      <w:start w:val="1"/>
      <w:numFmt w:val="decimal"/>
      <w:lvlText w:val="%6."/>
      <w:lvlJc w:val="left"/>
      <w:pPr>
        <w:ind w:left="1020" w:hanging="360"/>
      </w:pPr>
    </w:lvl>
    <w:lvl w:ilvl="6" w:tplc="A748E564">
      <w:start w:val="1"/>
      <w:numFmt w:val="decimal"/>
      <w:lvlText w:val="%7."/>
      <w:lvlJc w:val="left"/>
      <w:pPr>
        <w:ind w:left="1020" w:hanging="360"/>
      </w:pPr>
    </w:lvl>
    <w:lvl w:ilvl="7" w:tplc="F0CC5C0E">
      <w:start w:val="1"/>
      <w:numFmt w:val="decimal"/>
      <w:lvlText w:val="%8."/>
      <w:lvlJc w:val="left"/>
      <w:pPr>
        <w:ind w:left="1020" w:hanging="360"/>
      </w:pPr>
    </w:lvl>
    <w:lvl w:ilvl="8" w:tplc="101ED05C">
      <w:start w:val="1"/>
      <w:numFmt w:val="decimal"/>
      <w:lvlText w:val="%9."/>
      <w:lvlJc w:val="left"/>
      <w:pPr>
        <w:ind w:left="1020" w:hanging="360"/>
      </w:pPr>
    </w:lvl>
  </w:abstractNum>
  <w:abstractNum w:abstractNumId="14" w15:restartNumberingAfterBreak="0">
    <w:nsid w:val="144309C7"/>
    <w:multiLevelType w:val="hybridMultilevel"/>
    <w:tmpl w:val="573857A0"/>
    <w:lvl w:ilvl="0" w:tplc="04130001">
      <w:start w:val="1"/>
      <w:numFmt w:val="bullet"/>
      <w:lvlText w:val=""/>
      <w:lvlJc w:val="left"/>
      <w:pPr>
        <w:ind w:left="720" w:hanging="360"/>
      </w:pPr>
      <w:rPr>
        <w:rFonts w:ascii="Symbol" w:hAnsi="Symbol" w:hint="default"/>
      </w:rPr>
    </w:lvl>
    <w:lvl w:ilvl="1" w:tplc="26DAC802">
      <w:start w:val="3"/>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E054C2"/>
    <w:multiLevelType w:val="hybridMultilevel"/>
    <w:tmpl w:val="AF1E892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32636D"/>
    <w:multiLevelType w:val="hybridMultilevel"/>
    <w:tmpl w:val="24567860"/>
    <w:lvl w:ilvl="0" w:tplc="3B50DAA2">
      <w:start w:val="1"/>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8708EE"/>
    <w:multiLevelType w:val="hybridMultilevel"/>
    <w:tmpl w:val="C2EC7B7E"/>
    <w:lvl w:ilvl="0" w:tplc="2000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A1C5F24"/>
    <w:multiLevelType w:val="hybridMultilevel"/>
    <w:tmpl w:val="73108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9A4661"/>
    <w:multiLevelType w:val="hybridMultilevel"/>
    <w:tmpl w:val="5BA05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BEF454D"/>
    <w:multiLevelType w:val="hybridMultilevel"/>
    <w:tmpl w:val="CB32CCB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701810"/>
    <w:multiLevelType w:val="hybridMultilevel"/>
    <w:tmpl w:val="8BC6A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505140"/>
    <w:multiLevelType w:val="hybridMultilevel"/>
    <w:tmpl w:val="3E442C32"/>
    <w:lvl w:ilvl="0" w:tplc="6ACED83E">
      <w:numFmt w:val="bullet"/>
      <w:lvlText w:val="•"/>
      <w:lvlJc w:val="left"/>
      <w:pPr>
        <w:ind w:left="720" w:hanging="360"/>
      </w:pPr>
      <w:rPr>
        <w:rFonts w:ascii="Aptos" w:eastAsiaTheme="minorEastAsia" w:hAnsi="Aptos"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581A08"/>
    <w:multiLevelType w:val="hybridMultilevel"/>
    <w:tmpl w:val="9874265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3C17C21"/>
    <w:multiLevelType w:val="hybridMultilevel"/>
    <w:tmpl w:val="3A543576"/>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A0C64A5"/>
    <w:multiLevelType w:val="hybridMultilevel"/>
    <w:tmpl w:val="B22E32DC"/>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73D7E53"/>
    <w:multiLevelType w:val="hybridMultilevel"/>
    <w:tmpl w:val="0F4E90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7F315A"/>
    <w:multiLevelType w:val="hybridMultilevel"/>
    <w:tmpl w:val="24EA886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A17F6"/>
    <w:multiLevelType w:val="hybridMultilevel"/>
    <w:tmpl w:val="C124146A"/>
    <w:lvl w:ilvl="0" w:tplc="785CD20A">
      <w:start w:val="1"/>
      <w:numFmt w:val="decimal"/>
      <w:lvlText w:val="%1."/>
      <w:lvlJc w:val="left"/>
      <w:pPr>
        <w:ind w:left="1020" w:hanging="360"/>
      </w:pPr>
    </w:lvl>
    <w:lvl w:ilvl="1" w:tplc="777E933A">
      <w:start w:val="1"/>
      <w:numFmt w:val="decimal"/>
      <w:lvlText w:val="%2."/>
      <w:lvlJc w:val="left"/>
      <w:pPr>
        <w:ind w:left="1020" w:hanging="360"/>
      </w:pPr>
    </w:lvl>
    <w:lvl w:ilvl="2" w:tplc="A516C082">
      <w:start w:val="1"/>
      <w:numFmt w:val="decimal"/>
      <w:lvlText w:val="%3."/>
      <w:lvlJc w:val="left"/>
      <w:pPr>
        <w:ind w:left="1020" w:hanging="360"/>
      </w:pPr>
    </w:lvl>
    <w:lvl w:ilvl="3" w:tplc="F1B40652">
      <w:start w:val="1"/>
      <w:numFmt w:val="decimal"/>
      <w:lvlText w:val="%4."/>
      <w:lvlJc w:val="left"/>
      <w:pPr>
        <w:ind w:left="1020" w:hanging="360"/>
      </w:pPr>
    </w:lvl>
    <w:lvl w:ilvl="4" w:tplc="DF8484AC">
      <w:start w:val="1"/>
      <w:numFmt w:val="decimal"/>
      <w:lvlText w:val="%5."/>
      <w:lvlJc w:val="left"/>
      <w:pPr>
        <w:ind w:left="1020" w:hanging="360"/>
      </w:pPr>
    </w:lvl>
    <w:lvl w:ilvl="5" w:tplc="47420E22">
      <w:start w:val="1"/>
      <w:numFmt w:val="decimal"/>
      <w:lvlText w:val="%6."/>
      <w:lvlJc w:val="left"/>
      <w:pPr>
        <w:ind w:left="1020" w:hanging="360"/>
      </w:pPr>
    </w:lvl>
    <w:lvl w:ilvl="6" w:tplc="9DC63EE0">
      <w:start w:val="1"/>
      <w:numFmt w:val="decimal"/>
      <w:lvlText w:val="%7."/>
      <w:lvlJc w:val="left"/>
      <w:pPr>
        <w:ind w:left="1020" w:hanging="360"/>
      </w:pPr>
    </w:lvl>
    <w:lvl w:ilvl="7" w:tplc="A1CA4216">
      <w:start w:val="1"/>
      <w:numFmt w:val="decimal"/>
      <w:lvlText w:val="%8."/>
      <w:lvlJc w:val="left"/>
      <w:pPr>
        <w:ind w:left="1020" w:hanging="360"/>
      </w:pPr>
    </w:lvl>
    <w:lvl w:ilvl="8" w:tplc="B6D46ACA">
      <w:start w:val="1"/>
      <w:numFmt w:val="decimal"/>
      <w:lvlText w:val="%9."/>
      <w:lvlJc w:val="left"/>
      <w:pPr>
        <w:ind w:left="1020" w:hanging="360"/>
      </w:pPr>
    </w:lvl>
  </w:abstractNum>
  <w:abstractNum w:abstractNumId="29" w15:restartNumberingAfterBreak="0">
    <w:nsid w:val="5E650399"/>
    <w:multiLevelType w:val="hybridMultilevel"/>
    <w:tmpl w:val="86388D7A"/>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64113AC0"/>
    <w:multiLevelType w:val="hybridMultilevel"/>
    <w:tmpl w:val="57167F4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9B69AB"/>
    <w:multiLevelType w:val="hybridMultilevel"/>
    <w:tmpl w:val="D99CCA5E"/>
    <w:lvl w:ilvl="0" w:tplc="1CD47AA0">
      <w:start w:val="21"/>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F739AB"/>
    <w:multiLevelType w:val="hybridMultilevel"/>
    <w:tmpl w:val="4290151A"/>
    <w:lvl w:ilvl="0" w:tplc="D63671D0">
      <w:start w:val="1"/>
      <w:numFmt w:val="decimal"/>
      <w:lvlText w:val="%1."/>
      <w:lvlJc w:val="left"/>
      <w:pPr>
        <w:ind w:left="1020" w:hanging="360"/>
      </w:pPr>
    </w:lvl>
    <w:lvl w:ilvl="1" w:tplc="B55C0110">
      <w:start w:val="1"/>
      <w:numFmt w:val="decimal"/>
      <w:lvlText w:val="%2."/>
      <w:lvlJc w:val="left"/>
      <w:pPr>
        <w:ind w:left="1020" w:hanging="360"/>
      </w:pPr>
    </w:lvl>
    <w:lvl w:ilvl="2" w:tplc="2932CF4C">
      <w:start w:val="1"/>
      <w:numFmt w:val="decimal"/>
      <w:lvlText w:val="%3."/>
      <w:lvlJc w:val="left"/>
      <w:pPr>
        <w:ind w:left="1020" w:hanging="360"/>
      </w:pPr>
    </w:lvl>
    <w:lvl w:ilvl="3" w:tplc="3F806B6C">
      <w:start w:val="1"/>
      <w:numFmt w:val="decimal"/>
      <w:lvlText w:val="%4."/>
      <w:lvlJc w:val="left"/>
      <w:pPr>
        <w:ind w:left="1020" w:hanging="360"/>
      </w:pPr>
    </w:lvl>
    <w:lvl w:ilvl="4" w:tplc="701AF6DE">
      <w:start w:val="1"/>
      <w:numFmt w:val="decimal"/>
      <w:lvlText w:val="%5."/>
      <w:lvlJc w:val="left"/>
      <w:pPr>
        <w:ind w:left="1020" w:hanging="360"/>
      </w:pPr>
    </w:lvl>
    <w:lvl w:ilvl="5" w:tplc="41469CAA">
      <w:start w:val="1"/>
      <w:numFmt w:val="decimal"/>
      <w:lvlText w:val="%6."/>
      <w:lvlJc w:val="left"/>
      <w:pPr>
        <w:ind w:left="1020" w:hanging="360"/>
      </w:pPr>
    </w:lvl>
    <w:lvl w:ilvl="6" w:tplc="C0483596">
      <w:start w:val="1"/>
      <w:numFmt w:val="decimal"/>
      <w:lvlText w:val="%7."/>
      <w:lvlJc w:val="left"/>
      <w:pPr>
        <w:ind w:left="1020" w:hanging="360"/>
      </w:pPr>
    </w:lvl>
    <w:lvl w:ilvl="7" w:tplc="23D27770">
      <w:start w:val="1"/>
      <w:numFmt w:val="decimal"/>
      <w:lvlText w:val="%8."/>
      <w:lvlJc w:val="left"/>
      <w:pPr>
        <w:ind w:left="1020" w:hanging="360"/>
      </w:pPr>
    </w:lvl>
    <w:lvl w:ilvl="8" w:tplc="929E3F3C">
      <w:start w:val="1"/>
      <w:numFmt w:val="decimal"/>
      <w:lvlText w:val="%9."/>
      <w:lvlJc w:val="left"/>
      <w:pPr>
        <w:ind w:left="1020" w:hanging="360"/>
      </w:pPr>
    </w:lvl>
  </w:abstractNum>
  <w:abstractNum w:abstractNumId="33" w15:restartNumberingAfterBreak="0">
    <w:nsid w:val="6A4B7D50"/>
    <w:multiLevelType w:val="multilevel"/>
    <w:tmpl w:val="DABAA2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D01924"/>
    <w:multiLevelType w:val="hybridMultilevel"/>
    <w:tmpl w:val="85BC248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BD0136"/>
    <w:multiLevelType w:val="hybridMultilevel"/>
    <w:tmpl w:val="662ADEFA"/>
    <w:lvl w:ilvl="0" w:tplc="D532871A">
      <w:start w:val="1"/>
      <w:numFmt w:val="decimal"/>
      <w:lvlText w:val="%1."/>
      <w:lvlJc w:val="left"/>
      <w:pPr>
        <w:ind w:left="1020" w:hanging="360"/>
      </w:pPr>
    </w:lvl>
    <w:lvl w:ilvl="1" w:tplc="6B0E821C">
      <w:start w:val="1"/>
      <w:numFmt w:val="decimal"/>
      <w:lvlText w:val="%2."/>
      <w:lvlJc w:val="left"/>
      <w:pPr>
        <w:ind w:left="1020" w:hanging="360"/>
      </w:pPr>
    </w:lvl>
    <w:lvl w:ilvl="2" w:tplc="D012D3FE">
      <w:start w:val="1"/>
      <w:numFmt w:val="decimal"/>
      <w:lvlText w:val="%3."/>
      <w:lvlJc w:val="left"/>
      <w:pPr>
        <w:ind w:left="1020" w:hanging="360"/>
      </w:pPr>
    </w:lvl>
    <w:lvl w:ilvl="3" w:tplc="6BD2C37C">
      <w:start w:val="1"/>
      <w:numFmt w:val="decimal"/>
      <w:lvlText w:val="%4."/>
      <w:lvlJc w:val="left"/>
      <w:pPr>
        <w:ind w:left="1020" w:hanging="360"/>
      </w:pPr>
    </w:lvl>
    <w:lvl w:ilvl="4" w:tplc="DE8067B4">
      <w:start w:val="1"/>
      <w:numFmt w:val="decimal"/>
      <w:lvlText w:val="%5."/>
      <w:lvlJc w:val="left"/>
      <w:pPr>
        <w:ind w:left="1020" w:hanging="360"/>
      </w:pPr>
    </w:lvl>
    <w:lvl w:ilvl="5" w:tplc="C6F42232">
      <w:start w:val="1"/>
      <w:numFmt w:val="decimal"/>
      <w:lvlText w:val="%6."/>
      <w:lvlJc w:val="left"/>
      <w:pPr>
        <w:ind w:left="1020" w:hanging="360"/>
      </w:pPr>
    </w:lvl>
    <w:lvl w:ilvl="6" w:tplc="357C653A">
      <w:start w:val="1"/>
      <w:numFmt w:val="decimal"/>
      <w:lvlText w:val="%7."/>
      <w:lvlJc w:val="left"/>
      <w:pPr>
        <w:ind w:left="1020" w:hanging="360"/>
      </w:pPr>
    </w:lvl>
    <w:lvl w:ilvl="7" w:tplc="DA54811A">
      <w:start w:val="1"/>
      <w:numFmt w:val="decimal"/>
      <w:lvlText w:val="%8."/>
      <w:lvlJc w:val="left"/>
      <w:pPr>
        <w:ind w:left="1020" w:hanging="360"/>
      </w:pPr>
    </w:lvl>
    <w:lvl w:ilvl="8" w:tplc="67B866DE">
      <w:start w:val="1"/>
      <w:numFmt w:val="decimal"/>
      <w:lvlText w:val="%9."/>
      <w:lvlJc w:val="left"/>
      <w:pPr>
        <w:ind w:left="1020" w:hanging="360"/>
      </w:pPr>
    </w:lvl>
  </w:abstractNum>
  <w:abstractNum w:abstractNumId="36" w15:restartNumberingAfterBreak="0">
    <w:nsid w:val="7F2B55DA"/>
    <w:multiLevelType w:val="hybridMultilevel"/>
    <w:tmpl w:val="9612D9A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96256193">
    <w:abstractNumId w:val="8"/>
  </w:num>
  <w:num w:numId="2" w16cid:durableId="1934581921">
    <w:abstractNumId w:val="6"/>
  </w:num>
  <w:num w:numId="3" w16cid:durableId="1577594900">
    <w:abstractNumId w:val="5"/>
  </w:num>
  <w:num w:numId="4" w16cid:durableId="1653097607">
    <w:abstractNumId w:val="4"/>
  </w:num>
  <w:num w:numId="5" w16cid:durableId="586227825">
    <w:abstractNumId w:val="7"/>
  </w:num>
  <w:num w:numId="6" w16cid:durableId="1202786117">
    <w:abstractNumId w:val="3"/>
  </w:num>
  <w:num w:numId="7" w16cid:durableId="1985087648">
    <w:abstractNumId w:val="2"/>
  </w:num>
  <w:num w:numId="8" w16cid:durableId="1968856562">
    <w:abstractNumId w:val="1"/>
  </w:num>
  <w:num w:numId="9" w16cid:durableId="293683899">
    <w:abstractNumId w:val="0"/>
  </w:num>
  <w:num w:numId="10" w16cid:durableId="1345471592">
    <w:abstractNumId w:val="31"/>
  </w:num>
  <w:num w:numId="11" w16cid:durableId="1657025411">
    <w:abstractNumId w:val="26"/>
  </w:num>
  <w:num w:numId="12" w16cid:durableId="1352611709">
    <w:abstractNumId w:val="15"/>
  </w:num>
  <w:num w:numId="13" w16cid:durableId="171604610">
    <w:abstractNumId w:val="12"/>
  </w:num>
  <w:num w:numId="14" w16cid:durableId="1295792545">
    <w:abstractNumId w:val="14"/>
  </w:num>
  <w:num w:numId="15" w16cid:durableId="721753643">
    <w:abstractNumId w:val="18"/>
  </w:num>
  <w:num w:numId="16" w16cid:durableId="1848520240">
    <w:abstractNumId w:val="23"/>
  </w:num>
  <w:num w:numId="17" w16cid:durableId="406002459">
    <w:abstractNumId w:val="32"/>
  </w:num>
  <w:num w:numId="18" w16cid:durableId="1503622027">
    <w:abstractNumId w:val="35"/>
  </w:num>
  <w:num w:numId="19" w16cid:durableId="100611422">
    <w:abstractNumId w:val="13"/>
  </w:num>
  <w:num w:numId="20" w16cid:durableId="778646788">
    <w:abstractNumId w:val="28"/>
  </w:num>
  <w:num w:numId="21" w16cid:durableId="1144159323">
    <w:abstractNumId w:val="18"/>
  </w:num>
  <w:num w:numId="22" w16cid:durableId="774440204">
    <w:abstractNumId w:val="33"/>
  </w:num>
  <w:num w:numId="23" w16cid:durableId="196045581">
    <w:abstractNumId w:val="21"/>
  </w:num>
  <w:num w:numId="24" w16cid:durableId="1949265367">
    <w:abstractNumId w:val="16"/>
  </w:num>
  <w:num w:numId="25" w16cid:durableId="360665997">
    <w:abstractNumId w:val="25"/>
  </w:num>
  <w:num w:numId="26" w16cid:durableId="838739065">
    <w:abstractNumId w:val="9"/>
  </w:num>
  <w:num w:numId="27" w16cid:durableId="1104690236">
    <w:abstractNumId w:val="11"/>
  </w:num>
  <w:num w:numId="28" w16cid:durableId="1268387702">
    <w:abstractNumId w:val="17"/>
  </w:num>
  <w:num w:numId="29" w16cid:durableId="1800148131">
    <w:abstractNumId w:val="10"/>
  </w:num>
  <w:num w:numId="30" w16cid:durableId="1365212385">
    <w:abstractNumId w:val="24"/>
  </w:num>
  <w:num w:numId="31" w16cid:durableId="1004939238">
    <w:abstractNumId w:val="29"/>
  </w:num>
  <w:num w:numId="32" w16cid:durableId="1707099160">
    <w:abstractNumId w:val="36"/>
  </w:num>
  <w:num w:numId="33" w16cid:durableId="290212621">
    <w:abstractNumId w:val="34"/>
  </w:num>
  <w:num w:numId="34" w16cid:durableId="2087333911">
    <w:abstractNumId w:val="20"/>
  </w:num>
  <w:num w:numId="35" w16cid:durableId="351689158">
    <w:abstractNumId w:val="27"/>
  </w:num>
  <w:num w:numId="36" w16cid:durableId="265624768">
    <w:abstractNumId w:val="30"/>
  </w:num>
  <w:num w:numId="37" w16cid:durableId="1217855885">
    <w:abstractNumId w:val="19"/>
  </w:num>
  <w:num w:numId="38" w16cid:durableId="15990974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A65"/>
    <w:rsid w:val="000033E1"/>
    <w:rsid w:val="00012007"/>
    <w:rsid w:val="00012209"/>
    <w:rsid w:val="0002078E"/>
    <w:rsid w:val="00023231"/>
    <w:rsid w:val="00034616"/>
    <w:rsid w:val="00037038"/>
    <w:rsid w:val="00040A86"/>
    <w:rsid w:val="0004558F"/>
    <w:rsid w:val="00047127"/>
    <w:rsid w:val="00050510"/>
    <w:rsid w:val="0006063C"/>
    <w:rsid w:val="00061AE6"/>
    <w:rsid w:val="00065A88"/>
    <w:rsid w:val="00065AC7"/>
    <w:rsid w:val="0007167F"/>
    <w:rsid w:val="00076027"/>
    <w:rsid w:val="00087ACE"/>
    <w:rsid w:val="000914A3"/>
    <w:rsid w:val="00094BCE"/>
    <w:rsid w:val="00095397"/>
    <w:rsid w:val="000C2DD4"/>
    <w:rsid w:val="000C637D"/>
    <w:rsid w:val="000C7AD5"/>
    <w:rsid w:val="000D1D82"/>
    <w:rsid w:val="000D2606"/>
    <w:rsid w:val="000D3BB5"/>
    <w:rsid w:val="000D6993"/>
    <w:rsid w:val="000E0214"/>
    <w:rsid w:val="000E71F0"/>
    <w:rsid w:val="000F716C"/>
    <w:rsid w:val="00105C74"/>
    <w:rsid w:val="001065EF"/>
    <w:rsid w:val="001136FC"/>
    <w:rsid w:val="0013628C"/>
    <w:rsid w:val="001404F2"/>
    <w:rsid w:val="00141E1E"/>
    <w:rsid w:val="0014298B"/>
    <w:rsid w:val="00145362"/>
    <w:rsid w:val="0015074B"/>
    <w:rsid w:val="00156F57"/>
    <w:rsid w:val="00160020"/>
    <w:rsid w:val="00163EDD"/>
    <w:rsid w:val="00173A93"/>
    <w:rsid w:val="00177C0B"/>
    <w:rsid w:val="00181687"/>
    <w:rsid w:val="001853EC"/>
    <w:rsid w:val="0018654F"/>
    <w:rsid w:val="00187E66"/>
    <w:rsid w:val="00192024"/>
    <w:rsid w:val="00197EB3"/>
    <w:rsid w:val="001A1C72"/>
    <w:rsid w:val="001A2200"/>
    <w:rsid w:val="001A3A56"/>
    <w:rsid w:val="001A64E8"/>
    <w:rsid w:val="001C4056"/>
    <w:rsid w:val="001D0089"/>
    <w:rsid w:val="001D2DAA"/>
    <w:rsid w:val="001D366D"/>
    <w:rsid w:val="00207AC3"/>
    <w:rsid w:val="00220085"/>
    <w:rsid w:val="00232BA4"/>
    <w:rsid w:val="00233C53"/>
    <w:rsid w:val="0023453C"/>
    <w:rsid w:val="00237037"/>
    <w:rsid w:val="00244251"/>
    <w:rsid w:val="00245170"/>
    <w:rsid w:val="00246F92"/>
    <w:rsid w:val="0026328B"/>
    <w:rsid w:val="00263593"/>
    <w:rsid w:val="00275AB1"/>
    <w:rsid w:val="00277644"/>
    <w:rsid w:val="00284E2B"/>
    <w:rsid w:val="00290657"/>
    <w:rsid w:val="0029261E"/>
    <w:rsid w:val="0029639D"/>
    <w:rsid w:val="00296BF1"/>
    <w:rsid w:val="002A0123"/>
    <w:rsid w:val="002A3A9D"/>
    <w:rsid w:val="002A7FA0"/>
    <w:rsid w:val="002B7B8E"/>
    <w:rsid w:val="002C063C"/>
    <w:rsid w:val="002C3D58"/>
    <w:rsid w:val="002C5CBE"/>
    <w:rsid w:val="002E34B5"/>
    <w:rsid w:val="002F36CF"/>
    <w:rsid w:val="002F7022"/>
    <w:rsid w:val="002F7D6D"/>
    <w:rsid w:val="00300A1B"/>
    <w:rsid w:val="003052DC"/>
    <w:rsid w:val="0030541E"/>
    <w:rsid w:val="00306940"/>
    <w:rsid w:val="00306F01"/>
    <w:rsid w:val="003112B4"/>
    <w:rsid w:val="00314288"/>
    <w:rsid w:val="00316BC6"/>
    <w:rsid w:val="00320557"/>
    <w:rsid w:val="00325BC5"/>
    <w:rsid w:val="00326F90"/>
    <w:rsid w:val="003273FC"/>
    <w:rsid w:val="00344C2B"/>
    <w:rsid w:val="00345290"/>
    <w:rsid w:val="00351930"/>
    <w:rsid w:val="00362686"/>
    <w:rsid w:val="00371CD3"/>
    <w:rsid w:val="00371CE1"/>
    <w:rsid w:val="00381E70"/>
    <w:rsid w:val="003823C8"/>
    <w:rsid w:val="003830CE"/>
    <w:rsid w:val="003875A0"/>
    <w:rsid w:val="003965F3"/>
    <w:rsid w:val="003A3755"/>
    <w:rsid w:val="003A51AA"/>
    <w:rsid w:val="003B2507"/>
    <w:rsid w:val="003B6A39"/>
    <w:rsid w:val="003C3B1C"/>
    <w:rsid w:val="003D1CD5"/>
    <w:rsid w:val="003D3612"/>
    <w:rsid w:val="003E407C"/>
    <w:rsid w:val="003E4D24"/>
    <w:rsid w:val="003E624C"/>
    <w:rsid w:val="003F3EF7"/>
    <w:rsid w:val="003F46B8"/>
    <w:rsid w:val="004075C0"/>
    <w:rsid w:val="00423234"/>
    <w:rsid w:val="00424F60"/>
    <w:rsid w:val="004372B9"/>
    <w:rsid w:val="00451EB8"/>
    <w:rsid w:val="00454D89"/>
    <w:rsid w:val="0045578B"/>
    <w:rsid w:val="00467FEA"/>
    <w:rsid w:val="004716E0"/>
    <w:rsid w:val="0047283C"/>
    <w:rsid w:val="0048529A"/>
    <w:rsid w:val="00496D8C"/>
    <w:rsid w:val="00497F0C"/>
    <w:rsid w:val="004A3840"/>
    <w:rsid w:val="004A6786"/>
    <w:rsid w:val="004A797A"/>
    <w:rsid w:val="004B2FEC"/>
    <w:rsid w:val="004B54C5"/>
    <w:rsid w:val="004C074A"/>
    <w:rsid w:val="004C399B"/>
    <w:rsid w:val="004D2142"/>
    <w:rsid w:val="004D2BA4"/>
    <w:rsid w:val="004D52A2"/>
    <w:rsid w:val="004E002F"/>
    <w:rsid w:val="004E788A"/>
    <w:rsid w:val="004E7B7F"/>
    <w:rsid w:val="004F128D"/>
    <w:rsid w:val="0051129C"/>
    <w:rsid w:val="0051739F"/>
    <w:rsid w:val="00531493"/>
    <w:rsid w:val="00535107"/>
    <w:rsid w:val="00541ED5"/>
    <w:rsid w:val="0056530D"/>
    <w:rsid w:val="005678D1"/>
    <w:rsid w:val="005709ED"/>
    <w:rsid w:val="00577DFF"/>
    <w:rsid w:val="00585C2A"/>
    <w:rsid w:val="00586566"/>
    <w:rsid w:val="005867D8"/>
    <w:rsid w:val="0059618F"/>
    <w:rsid w:val="005B2FF2"/>
    <w:rsid w:val="005B33C9"/>
    <w:rsid w:val="005C0160"/>
    <w:rsid w:val="005E6246"/>
    <w:rsid w:val="00606432"/>
    <w:rsid w:val="00610A8E"/>
    <w:rsid w:val="00613E9C"/>
    <w:rsid w:val="0061633D"/>
    <w:rsid w:val="00617B0A"/>
    <w:rsid w:val="00621FA6"/>
    <w:rsid w:val="006235DC"/>
    <w:rsid w:val="0062481F"/>
    <w:rsid w:val="00631606"/>
    <w:rsid w:val="00631ACF"/>
    <w:rsid w:val="00636569"/>
    <w:rsid w:val="00642657"/>
    <w:rsid w:val="006510D4"/>
    <w:rsid w:val="00653744"/>
    <w:rsid w:val="00657D54"/>
    <w:rsid w:val="00663C2F"/>
    <w:rsid w:val="006774F7"/>
    <w:rsid w:val="00686B21"/>
    <w:rsid w:val="00690FA2"/>
    <w:rsid w:val="00697F0F"/>
    <w:rsid w:val="006A2FC7"/>
    <w:rsid w:val="006A40C0"/>
    <w:rsid w:val="006A650E"/>
    <w:rsid w:val="006C1BC4"/>
    <w:rsid w:val="006C667D"/>
    <w:rsid w:val="006D5DF3"/>
    <w:rsid w:val="006F7FF9"/>
    <w:rsid w:val="00713AC6"/>
    <w:rsid w:val="00721051"/>
    <w:rsid w:val="0072282F"/>
    <w:rsid w:val="00727A67"/>
    <w:rsid w:val="00736AF4"/>
    <w:rsid w:val="00743635"/>
    <w:rsid w:val="00746128"/>
    <w:rsid w:val="00757850"/>
    <w:rsid w:val="00771D10"/>
    <w:rsid w:val="00777F84"/>
    <w:rsid w:val="00782C1E"/>
    <w:rsid w:val="00793132"/>
    <w:rsid w:val="007A4CDC"/>
    <w:rsid w:val="007A7D56"/>
    <w:rsid w:val="007C1002"/>
    <w:rsid w:val="007D4CA5"/>
    <w:rsid w:val="007F314D"/>
    <w:rsid w:val="007F4318"/>
    <w:rsid w:val="007F4A22"/>
    <w:rsid w:val="007F60ED"/>
    <w:rsid w:val="007F7F2C"/>
    <w:rsid w:val="00805B7C"/>
    <w:rsid w:val="00812DC9"/>
    <w:rsid w:val="008131CB"/>
    <w:rsid w:val="00815F20"/>
    <w:rsid w:val="0083765C"/>
    <w:rsid w:val="008421B1"/>
    <w:rsid w:val="008477E5"/>
    <w:rsid w:val="008552EB"/>
    <w:rsid w:val="00866F0D"/>
    <w:rsid w:val="00867FA8"/>
    <w:rsid w:val="00873F30"/>
    <w:rsid w:val="00876D68"/>
    <w:rsid w:val="00881416"/>
    <w:rsid w:val="0089074D"/>
    <w:rsid w:val="00897075"/>
    <w:rsid w:val="008A214A"/>
    <w:rsid w:val="008B203A"/>
    <w:rsid w:val="008C0EDC"/>
    <w:rsid w:val="008C4B64"/>
    <w:rsid w:val="008C5C82"/>
    <w:rsid w:val="008D2070"/>
    <w:rsid w:val="008E0BA9"/>
    <w:rsid w:val="008E20AD"/>
    <w:rsid w:val="008F11E6"/>
    <w:rsid w:val="008F411C"/>
    <w:rsid w:val="00900C03"/>
    <w:rsid w:val="009032EB"/>
    <w:rsid w:val="009122E8"/>
    <w:rsid w:val="00915352"/>
    <w:rsid w:val="009228E7"/>
    <w:rsid w:val="00924851"/>
    <w:rsid w:val="00930BED"/>
    <w:rsid w:val="00930EEC"/>
    <w:rsid w:val="00937465"/>
    <w:rsid w:val="00940716"/>
    <w:rsid w:val="009433BE"/>
    <w:rsid w:val="00960DEA"/>
    <w:rsid w:val="009622F9"/>
    <w:rsid w:val="00964D5E"/>
    <w:rsid w:val="009663F0"/>
    <w:rsid w:val="009679D8"/>
    <w:rsid w:val="009876EF"/>
    <w:rsid w:val="0099297E"/>
    <w:rsid w:val="00996991"/>
    <w:rsid w:val="009974EE"/>
    <w:rsid w:val="009A3899"/>
    <w:rsid w:val="009B2E86"/>
    <w:rsid w:val="009B5661"/>
    <w:rsid w:val="009C2272"/>
    <w:rsid w:val="009C7B36"/>
    <w:rsid w:val="009D137C"/>
    <w:rsid w:val="009D5889"/>
    <w:rsid w:val="009D649C"/>
    <w:rsid w:val="009D6576"/>
    <w:rsid w:val="009D7548"/>
    <w:rsid w:val="00A01C1B"/>
    <w:rsid w:val="00A22B80"/>
    <w:rsid w:val="00A24082"/>
    <w:rsid w:val="00A2544D"/>
    <w:rsid w:val="00A27093"/>
    <w:rsid w:val="00A3105A"/>
    <w:rsid w:val="00A35857"/>
    <w:rsid w:val="00A54FF4"/>
    <w:rsid w:val="00A55924"/>
    <w:rsid w:val="00A624B4"/>
    <w:rsid w:val="00A679C2"/>
    <w:rsid w:val="00A72B0A"/>
    <w:rsid w:val="00A74657"/>
    <w:rsid w:val="00A76E10"/>
    <w:rsid w:val="00A9372F"/>
    <w:rsid w:val="00AA1D8D"/>
    <w:rsid w:val="00AA4654"/>
    <w:rsid w:val="00AC65DB"/>
    <w:rsid w:val="00AC68E7"/>
    <w:rsid w:val="00AD0872"/>
    <w:rsid w:val="00AD0963"/>
    <w:rsid w:val="00AD35A4"/>
    <w:rsid w:val="00AE4AE9"/>
    <w:rsid w:val="00AE4EA1"/>
    <w:rsid w:val="00AE5093"/>
    <w:rsid w:val="00AE792E"/>
    <w:rsid w:val="00B005E7"/>
    <w:rsid w:val="00B00954"/>
    <w:rsid w:val="00B0684D"/>
    <w:rsid w:val="00B22875"/>
    <w:rsid w:val="00B246E3"/>
    <w:rsid w:val="00B2748E"/>
    <w:rsid w:val="00B33515"/>
    <w:rsid w:val="00B423AA"/>
    <w:rsid w:val="00B46D47"/>
    <w:rsid w:val="00B47730"/>
    <w:rsid w:val="00B70335"/>
    <w:rsid w:val="00B7334F"/>
    <w:rsid w:val="00B73FDE"/>
    <w:rsid w:val="00B74522"/>
    <w:rsid w:val="00B92CB4"/>
    <w:rsid w:val="00B95B62"/>
    <w:rsid w:val="00BA10E2"/>
    <w:rsid w:val="00BB17BF"/>
    <w:rsid w:val="00BC67AA"/>
    <w:rsid w:val="00BD2C4D"/>
    <w:rsid w:val="00BE39FF"/>
    <w:rsid w:val="00BF0A76"/>
    <w:rsid w:val="00C06E20"/>
    <w:rsid w:val="00C11A91"/>
    <w:rsid w:val="00C12FD0"/>
    <w:rsid w:val="00C14501"/>
    <w:rsid w:val="00C1599D"/>
    <w:rsid w:val="00C17748"/>
    <w:rsid w:val="00C24A91"/>
    <w:rsid w:val="00C443F5"/>
    <w:rsid w:val="00C47814"/>
    <w:rsid w:val="00C5447C"/>
    <w:rsid w:val="00C55BA1"/>
    <w:rsid w:val="00C71615"/>
    <w:rsid w:val="00C75796"/>
    <w:rsid w:val="00C822F0"/>
    <w:rsid w:val="00C83199"/>
    <w:rsid w:val="00C83C59"/>
    <w:rsid w:val="00C9061E"/>
    <w:rsid w:val="00C9492F"/>
    <w:rsid w:val="00C959C9"/>
    <w:rsid w:val="00C97212"/>
    <w:rsid w:val="00CA0352"/>
    <w:rsid w:val="00CA582D"/>
    <w:rsid w:val="00CB0664"/>
    <w:rsid w:val="00CB369E"/>
    <w:rsid w:val="00CC0C56"/>
    <w:rsid w:val="00CC1A7E"/>
    <w:rsid w:val="00CD2858"/>
    <w:rsid w:val="00CD288A"/>
    <w:rsid w:val="00CD33A1"/>
    <w:rsid w:val="00CD63E6"/>
    <w:rsid w:val="00CF6CBE"/>
    <w:rsid w:val="00D03069"/>
    <w:rsid w:val="00D05475"/>
    <w:rsid w:val="00D22822"/>
    <w:rsid w:val="00D30148"/>
    <w:rsid w:val="00D33459"/>
    <w:rsid w:val="00D334D0"/>
    <w:rsid w:val="00D653C4"/>
    <w:rsid w:val="00D66EAA"/>
    <w:rsid w:val="00D66F2D"/>
    <w:rsid w:val="00D724B6"/>
    <w:rsid w:val="00D72E07"/>
    <w:rsid w:val="00D81B8A"/>
    <w:rsid w:val="00D907E1"/>
    <w:rsid w:val="00DA158A"/>
    <w:rsid w:val="00DA7D74"/>
    <w:rsid w:val="00DB027D"/>
    <w:rsid w:val="00DC7A03"/>
    <w:rsid w:val="00DD6ADF"/>
    <w:rsid w:val="00DE464A"/>
    <w:rsid w:val="00DF218D"/>
    <w:rsid w:val="00E033B0"/>
    <w:rsid w:val="00E04EC7"/>
    <w:rsid w:val="00E076BE"/>
    <w:rsid w:val="00E13085"/>
    <w:rsid w:val="00E131C4"/>
    <w:rsid w:val="00E22F6D"/>
    <w:rsid w:val="00E27705"/>
    <w:rsid w:val="00E3390F"/>
    <w:rsid w:val="00E34BC6"/>
    <w:rsid w:val="00E34EF0"/>
    <w:rsid w:val="00E406CC"/>
    <w:rsid w:val="00E43B04"/>
    <w:rsid w:val="00E45E83"/>
    <w:rsid w:val="00E50C88"/>
    <w:rsid w:val="00E72E1E"/>
    <w:rsid w:val="00E91EC2"/>
    <w:rsid w:val="00E97C76"/>
    <w:rsid w:val="00EA5CC5"/>
    <w:rsid w:val="00EA5D68"/>
    <w:rsid w:val="00EB0D6C"/>
    <w:rsid w:val="00EB5F4D"/>
    <w:rsid w:val="00ED63B1"/>
    <w:rsid w:val="00EF01E6"/>
    <w:rsid w:val="00EF4A17"/>
    <w:rsid w:val="00F3710E"/>
    <w:rsid w:val="00F50ECD"/>
    <w:rsid w:val="00F54F08"/>
    <w:rsid w:val="00F6139B"/>
    <w:rsid w:val="00F6140A"/>
    <w:rsid w:val="00F65BE3"/>
    <w:rsid w:val="00F759B5"/>
    <w:rsid w:val="00F76A1F"/>
    <w:rsid w:val="00F85FB7"/>
    <w:rsid w:val="00F87660"/>
    <w:rsid w:val="00FA1434"/>
    <w:rsid w:val="00FA2E54"/>
    <w:rsid w:val="00FA7B79"/>
    <w:rsid w:val="00FB02B9"/>
    <w:rsid w:val="00FB1237"/>
    <w:rsid w:val="00FB5991"/>
    <w:rsid w:val="00FB5BA9"/>
    <w:rsid w:val="00FC1691"/>
    <w:rsid w:val="00FC5FCC"/>
    <w:rsid w:val="00FC693F"/>
    <w:rsid w:val="00FD23C1"/>
    <w:rsid w:val="00FD31E5"/>
    <w:rsid w:val="00FE618B"/>
    <w:rsid w:val="00FF0FD2"/>
    <w:rsid w:val="00FF5483"/>
    <w:rsid w:val="00FF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89F8E"/>
  <w14:defaultImageDpi w14:val="300"/>
  <w15:docId w15:val="{84197283-9F72-4BC9-867E-A5EB55DB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44C2B"/>
    <w:rPr>
      <w:sz w:val="16"/>
      <w:szCs w:val="16"/>
    </w:rPr>
  </w:style>
  <w:style w:type="paragraph" w:styleId="CommentText">
    <w:name w:val="annotation text"/>
    <w:basedOn w:val="Normal"/>
    <w:link w:val="CommentTextChar"/>
    <w:uiPriority w:val="99"/>
    <w:unhideWhenUsed/>
    <w:rsid w:val="00344C2B"/>
    <w:pPr>
      <w:spacing w:line="240" w:lineRule="auto"/>
    </w:pPr>
    <w:rPr>
      <w:sz w:val="20"/>
      <w:szCs w:val="20"/>
    </w:rPr>
  </w:style>
  <w:style w:type="character" w:customStyle="1" w:styleId="CommentTextChar">
    <w:name w:val="Comment Text Char"/>
    <w:basedOn w:val="DefaultParagraphFont"/>
    <w:link w:val="CommentText"/>
    <w:uiPriority w:val="99"/>
    <w:rsid w:val="00344C2B"/>
    <w:rPr>
      <w:sz w:val="20"/>
      <w:szCs w:val="20"/>
    </w:rPr>
  </w:style>
  <w:style w:type="paragraph" w:styleId="CommentSubject">
    <w:name w:val="annotation subject"/>
    <w:basedOn w:val="CommentText"/>
    <w:next w:val="CommentText"/>
    <w:link w:val="CommentSubjectChar"/>
    <w:uiPriority w:val="99"/>
    <w:semiHidden/>
    <w:unhideWhenUsed/>
    <w:rsid w:val="00344C2B"/>
    <w:rPr>
      <w:b/>
      <w:bCs/>
    </w:rPr>
  </w:style>
  <w:style w:type="character" w:customStyle="1" w:styleId="CommentSubjectChar">
    <w:name w:val="Comment Subject Char"/>
    <w:basedOn w:val="CommentTextChar"/>
    <w:link w:val="CommentSubject"/>
    <w:uiPriority w:val="99"/>
    <w:semiHidden/>
    <w:rsid w:val="00344C2B"/>
    <w:rPr>
      <w:b/>
      <w:bCs/>
      <w:sz w:val="20"/>
      <w:szCs w:val="20"/>
    </w:rPr>
  </w:style>
  <w:style w:type="character" w:styleId="Hyperlink">
    <w:name w:val="Hyperlink"/>
    <w:basedOn w:val="DefaultParagraphFont"/>
    <w:uiPriority w:val="99"/>
    <w:unhideWhenUsed/>
    <w:rsid w:val="00344C2B"/>
    <w:rPr>
      <w:color w:val="0000FF" w:themeColor="hyperlink"/>
      <w:u w:val="single"/>
    </w:rPr>
  </w:style>
  <w:style w:type="character" w:styleId="UnresolvedMention">
    <w:name w:val="Unresolved Mention"/>
    <w:basedOn w:val="DefaultParagraphFont"/>
    <w:uiPriority w:val="99"/>
    <w:semiHidden/>
    <w:unhideWhenUsed/>
    <w:rsid w:val="00344C2B"/>
    <w:rPr>
      <w:color w:val="605E5C"/>
      <w:shd w:val="clear" w:color="auto" w:fill="E1DFDD"/>
    </w:rPr>
  </w:style>
  <w:style w:type="paragraph" w:styleId="Revision">
    <w:name w:val="Revision"/>
    <w:hidden/>
    <w:uiPriority w:val="99"/>
    <w:semiHidden/>
    <w:rsid w:val="007A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515">
      <w:bodyDiv w:val="1"/>
      <w:marLeft w:val="0"/>
      <w:marRight w:val="0"/>
      <w:marTop w:val="0"/>
      <w:marBottom w:val="0"/>
      <w:divBdr>
        <w:top w:val="none" w:sz="0" w:space="0" w:color="auto"/>
        <w:left w:val="none" w:sz="0" w:space="0" w:color="auto"/>
        <w:bottom w:val="none" w:sz="0" w:space="0" w:color="auto"/>
        <w:right w:val="none" w:sz="0" w:space="0" w:color="auto"/>
      </w:divBdr>
    </w:div>
    <w:div w:id="339039915">
      <w:bodyDiv w:val="1"/>
      <w:marLeft w:val="0"/>
      <w:marRight w:val="0"/>
      <w:marTop w:val="0"/>
      <w:marBottom w:val="0"/>
      <w:divBdr>
        <w:top w:val="none" w:sz="0" w:space="0" w:color="auto"/>
        <w:left w:val="none" w:sz="0" w:space="0" w:color="auto"/>
        <w:bottom w:val="none" w:sz="0" w:space="0" w:color="auto"/>
        <w:right w:val="none" w:sz="0" w:space="0" w:color="auto"/>
      </w:divBdr>
    </w:div>
    <w:div w:id="431512999">
      <w:bodyDiv w:val="1"/>
      <w:marLeft w:val="0"/>
      <w:marRight w:val="0"/>
      <w:marTop w:val="0"/>
      <w:marBottom w:val="0"/>
      <w:divBdr>
        <w:top w:val="none" w:sz="0" w:space="0" w:color="auto"/>
        <w:left w:val="none" w:sz="0" w:space="0" w:color="auto"/>
        <w:bottom w:val="none" w:sz="0" w:space="0" w:color="auto"/>
        <w:right w:val="none" w:sz="0" w:space="0" w:color="auto"/>
      </w:divBdr>
    </w:div>
    <w:div w:id="958682079">
      <w:bodyDiv w:val="1"/>
      <w:marLeft w:val="0"/>
      <w:marRight w:val="0"/>
      <w:marTop w:val="0"/>
      <w:marBottom w:val="0"/>
      <w:divBdr>
        <w:top w:val="none" w:sz="0" w:space="0" w:color="auto"/>
        <w:left w:val="none" w:sz="0" w:space="0" w:color="auto"/>
        <w:bottom w:val="none" w:sz="0" w:space="0" w:color="auto"/>
        <w:right w:val="none" w:sz="0" w:space="0" w:color="auto"/>
      </w:divBdr>
    </w:div>
    <w:div w:id="1410691380">
      <w:bodyDiv w:val="1"/>
      <w:marLeft w:val="0"/>
      <w:marRight w:val="0"/>
      <w:marTop w:val="0"/>
      <w:marBottom w:val="0"/>
      <w:divBdr>
        <w:top w:val="none" w:sz="0" w:space="0" w:color="auto"/>
        <w:left w:val="none" w:sz="0" w:space="0" w:color="auto"/>
        <w:bottom w:val="none" w:sz="0" w:space="0" w:color="auto"/>
        <w:right w:val="none" w:sz="0" w:space="0" w:color="auto"/>
      </w:divBdr>
    </w:div>
    <w:div w:id="1565988910">
      <w:bodyDiv w:val="1"/>
      <w:marLeft w:val="0"/>
      <w:marRight w:val="0"/>
      <w:marTop w:val="0"/>
      <w:marBottom w:val="0"/>
      <w:divBdr>
        <w:top w:val="none" w:sz="0" w:space="0" w:color="auto"/>
        <w:left w:val="none" w:sz="0" w:space="0" w:color="auto"/>
        <w:bottom w:val="none" w:sz="0" w:space="0" w:color="auto"/>
        <w:right w:val="none" w:sz="0" w:space="0" w:color="auto"/>
      </w:divBdr>
    </w:div>
    <w:div w:id="2076004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ysociety@fsw.leidenuniv.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ysociety@fsw.leidenuniv.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ysociety@fsw.leidenuniv.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af0281-71d2-4f6a-9fcd-bdb6c0e742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2C306994B2B4E9FDAC755A942CDCD" ma:contentTypeVersion="8" ma:contentTypeDescription="Een nieuw document maken." ma:contentTypeScope="" ma:versionID="5b1ac92e7b8294d3997fc36af0a3e8cf">
  <xsd:schema xmlns:xsd="http://www.w3.org/2001/XMLSchema" xmlns:xs="http://www.w3.org/2001/XMLSchema" xmlns:p="http://schemas.microsoft.com/office/2006/metadata/properties" xmlns:ns3="d1af0281-71d2-4f6a-9fcd-bdb6c0e74218" xmlns:ns4="e70f3e6a-5284-4a4f-93f7-e6b6474014c3" targetNamespace="http://schemas.microsoft.com/office/2006/metadata/properties" ma:root="true" ma:fieldsID="247d6733e45d8b0784f9fc13f7bfbf02" ns3:_="" ns4:_="">
    <xsd:import namespace="d1af0281-71d2-4f6a-9fcd-bdb6c0e74218"/>
    <xsd:import namespace="e70f3e6a-5284-4a4f-93f7-e6b6474014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f0281-71d2-4f6a-9fcd-bdb6c0e74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0f3e6a-5284-4a4f-93f7-e6b6474014c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ED15-AC4C-415D-8F40-C877D3C06E22}">
  <ds:schemaRefs>
    <ds:schemaRef ds:uri="http://schemas.microsoft.com/office/2006/metadata/properties"/>
    <ds:schemaRef ds:uri="http://schemas.microsoft.com/office/infopath/2007/PartnerControls"/>
    <ds:schemaRef ds:uri="d1af0281-71d2-4f6a-9fcd-bdb6c0e74218"/>
  </ds:schemaRefs>
</ds:datastoreItem>
</file>

<file path=customXml/itemProps2.xml><?xml version="1.0" encoding="utf-8"?>
<ds:datastoreItem xmlns:ds="http://schemas.openxmlformats.org/officeDocument/2006/customXml" ds:itemID="{1BB1B9D9-8BF7-4893-A2C4-C3497173F3D3}">
  <ds:schemaRefs>
    <ds:schemaRef ds:uri="http://schemas.microsoft.com/sharepoint/v3/contenttype/forms"/>
  </ds:schemaRefs>
</ds:datastoreItem>
</file>

<file path=customXml/itemProps3.xml><?xml version="1.0" encoding="utf-8"?>
<ds:datastoreItem xmlns:ds="http://schemas.openxmlformats.org/officeDocument/2006/customXml" ds:itemID="{714C16EE-5ECA-48BE-90C7-F6B0E0C9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f0281-71d2-4f6a-9fcd-bdb6c0e74218"/>
    <ds:schemaRef ds:uri="e70f3e6a-5284-4a4f-93f7-e6b64740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1925</Words>
  <Characters>10589</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Marijke Will - Janssen</cp:lastModifiedBy>
  <cp:revision>2</cp:revision>
  <cp:lastPrinted>2025-10-14T12:54:00Z</cp:lastPrinted>
  <dcterms:created xsi:type="dcterms:W3CDTF">2025-10-23T06:47:00Z</dcterms:created>
  <dcterms:modified xsi:type="dcterms:W3CDTF">2025-10-23T06:47:00Z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0x01010047A2C306994B2B4E9FDAC755A942CDCD</vt:lpwstr>
  </property>
  <property fmtid="{D5CDD505-2E9C-101B-9397-08002B2CF9AE}" pid="3" name="MSIP_Label_8772ba27-cab8-4042-a351-a31f6e4eacdc_Enabled">
    <vt:lpwstr>true</vt:lpwstr>
  </property>
  <property fmtid="{D5CDD505-2E9C-101B-9397-08002B2CF9AE}" pid="4" name="MSIP_Label_8772ba27-cab8-4042-a351-a31f6e4eacdc_SetDate">
    <vt:lpwstr>2025-10-14T12:53:38Z</vt:lpwstr>
  </property>
  <property fmtid="{D5CDD505-2E9C-101B-9397-08002B2CF9AE}" pid="5" name="MSIP_Label_8772ba27-cab8-4042-a351-a31f6e4eacdc_Method">
    <vt:lpwstr>Standard</vt:lpwstr>
  </property>
  <property fmtid="{D5CDD505-2E9C-101B-9397-08002B2CF9AE}" pid="6" name="MSIP_Label_8772ba27-cab8-4042-a351-a31f6e4eacdc_Name">
    <vt:lpwstr>Internal</vt:lpwstr>
  </property>
  <property fmtid="{D5CDD505-2E9C-101B-9397-08002B2CF9AE}" pid="7" name="MSIP_Label_8772ba27-cab8-4042-a351-a31f6e4eacdc_SiteId">
    <vt:lpwstr>715902d6-f63e-4b8d-929b-4bb170bad492</vt:lpwstr>
  </property>
  <property fmtid="{D5CDD505-2E9C-101B-9397-08002B2CF9AE}" pid="8" name="MSIP_Label_8772ba27-cab8-4042-a351-a31f6e4eacdc_ActionId">
    <vt:lpwstr>5e790653-cace-4b46-b230-ec9ecbfa7517</vt:lpwstr>
  </property>
  <property fmtid="{D5CDD505-2E9C-101B-9397-08002B2CF9AE}" pid="9" name="MSIP_Label_8772ba27-cab8-4042-a351-a31f6e4eacdc_ContentBits">
    <vt:lpwstr>0</vt:lpwstr>
  </property>
  <property fmtid="{D5CDD505-2E9C-101B-9397-08002B2CF9AE}" pid="10" name="MSIP_Label_8772ba27-cab8-4042-a351-a31f6e4eacdc_Tag">
    <vt:lpwstr>10, 3, 0, 1</vt:lpwstr>
  </property>
</Properties>
</file>